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0A614" w14:textId="77777777" w:rsidR="00851957" w:rsidRDefault="00851957">
      <w:pPr>
        <w:rPr>
          <w:rFonts w:ascii="Arial" w:hAnsi="Arial" w:cs="Arial"/>
          <w:b/>
          <w:bCs/>
          <w:color w:val="404040" w:themeColor="text1" w:themeTint="BF"/>
          <w:sz w:val="20"/>
          <w:szCs w:val="20"/>
        </w:rPr>
      </w:pPr>
    </w:p>
    <w:p w14:paraId="2D2045E7" w14:textId="77777777" w:rsidR="00851957" w:rsidRDefault="00851957">
      <w:pPr>
        <w:rPr>
          <w:rFonts w:ascii="Arial" w:hAnsi="Arial" w:cs="Arial"/>
          <w:b/>
          <w:bCs/>
          <w:color w:val="404040" w:themeColor="text1" w:themeTint="BF"/>
          <w:sz w:val="20"/>
          <w:szCs w:val="20"/>
        </w:rPr>
      </w:pPr>
    </w:p>
    <w:p w14:paraId="07403A15" w14:textId="77777777" w:rsidR="00657AA6" w:rsidRDefault="00657AA6">
      <w:pPr>
        <w:rPr>
          <w:rFonts w:ascii="Arial" w:hAnsi="Arial" w:cs="Arial"/>
          <w:b/>
          <w:bCs/>
          <w:color w:val="404040" w:themeColor="text1" w:themeTint="BF"/>
          <w:sz w:val="20"/>
          <w:szCs w:val="20"/>
        </w:rPr>
      </w:pPr>
    </w:p>
    <w:p w14:paraId="4600F67E" w14:textId="77777777" w:rsidR="00657AA6" w:rsidRDefault="00657AA6">
      <w:pPr>
        <w:rPr>
          <w:rFonts w:ascii="Arial" w:hAnsi="Arial" w:cs="Arial"/>
          <w:b/>
          <w:bCs/>
          <w:color w:val="404040" w:themeColor="text1" w:themeTint="BF"/>
          <w:sz w:val="20"/>
          <w:szCs w:val="20"/>
        </w:rPr>
      </w:pPr>
    </w:p>
    <w:p w14:paraId="2DFD28D3" w14:textId="77777777" w:rsidR="00657AA6" w:rsidRDefault="00657AA6">
      <w:pPr>
        <w:rPr>
          <w:rFonts w:ascii="Arial" w:hAnsi="Arial" w:cs="Arial"/>
          <w:b/>
          <w:bCs/>
          <w:color w:val="404040" w:themeColor="text1" w:themeTint="BF"/>
          <w:sz w:val="20"/>
          <w:szCs w:val="20"/>
        </w:rPr>
      </w:pPr>
    </w:p>
    <w:p w14:paraId="4A26737A" w14:textId="77777777" w:rsidR="00851957" w:rsidRDefault="00851957">
      <w:pPr>
        <w:rPr>
          <w:rFonts w:ascii="Arial" w:hAnsi="Arial" w:cs="Arial"/>
          <w:b/>
          <w:bCs/>
          <w:color w:val="404040" w:themeColor="text1" w:themeTint="BF"/>
          <w:sz w:val="20"/>
          <w:szCs w:val="20"/>
        </w:rPr>
      </w:pPr>
    </w:p>
    <w:p w14:paraId="4028F0E1" w14:textId="77777777" w:rsidR="00851957" w:rsidRDefault="00851957">
      <w:pPr>
        <w:rPr>
          <w:rFonts w:ascii="Arial" w:hAnsi="Arial" w:cs="Arial"/>
          <w:b/>
          <w:bCs/>
          <w:color w:val="404040" w:themeColor="text1" w:themeTint="BF"/>
          <w:sz w:val="20"/>
          <w:szCs w:val="20"/>
        </w:rPr>
      </w:pPr>
    </w:p>
    <w:p w14:paraId="7DADAE3E" w14:textId="77777777" w:rsidR="00851957" w:rsidRDefault="00851957">
      <w:pPr>
        <w:rPr>
          <w:rFonts w:ascii="Arial" w:hAnsi="Arial" w:cs="Arial"/>
          <w:b/>
          <w:bCs/>
          <w:color w:val="404040" w:themeColor="text1" w:themeTint="BF"/>
          <w:sz w:val="20"/>
          <w:szCs w:val="20"/>
        </w:rPr>
      </w:pPr>
    </w:p>
    <w:p w14:paraId="0B027DCF" w14:textId="77777777" w:rsidR="00851957" w:rsidRDefault="00851957">
      <w:pPr>
        <w:rPr>
          <w:rFonts w:ascii="Arial" w:hAnsi="Arial" w:cs="Arial"/>
          <w:b/>
          <w:bCs/>
          <w:color w:val="404040" w:themeColor="text1" w:themeTint="BF"/>
          <w:sz w:val="20"/>
          <w:szCs w:val="20"/>
        </w:rPr>
      </w:pPr>
    </w:p>
    <w:p w14:paraId="1814B8CB" w14:textId="77777777" w:rsidR="00657AA6" w:rsidRPr="00657AA6" w:rsidRDefault="00657AA6" w:rsidP="00657AA6">
      <w:pPr>
        <w:pStyle w:val="Text1"/>
        <w:rPr>
          <w:rFonts w:ascii="Times New Roman" w:hAnsi="Times New Roman" w:cs="Times New Roman"/>
          <w:b/>
          <w:sz w:val="44"/>
          <w:szCs w:val="44"/>
        </w:rPr>
      </w:pPr>
      <w:r w:rsidRPr="00657AA6">
        <w:rPr>
          <w:rFonts w:ascii="Times New Roman" w:hAnsi="Times New Roman" w:cs="Times New Roman"/>
          <w:b/>
          <w:sz w:val="44"/>
          <w:szCs w:val="44"/>
        </w:rPr>
        <w:t xml:space="preserve">  KLUZIŠTĚ V PARKU NA MORAVSKÉM </w:t>
      </w:r>
    </w:p>
    <w:p w14:paraId="6E020A40" w14:textId="2A2FE5C2" w:rsidR="00657AA6" w:rsidRPr="00657AA6" w:rsidRDefault="00657AA6" w:rsidP="00657AA6">
      <w:pPr>
        <w:pStyle w:val="Text1"/>
        <w:rPr>
          <w:rFonts w:ascii="Times New Roman" w:hAnsi="Times New Roman" w:cs="Times New Roman"/>
          <w:b/>
          <w:sz w:val="44"/>
          <w:szCs w:val="44"/>
        </w:rPr>
      </w:pPr>
      <w:r w:rsidRPr="00657AA6">
        <w:rPr>
          <w:rFonts w:ascii="Times New Roman" w:hAnsi="Times New Roman" w:cs="Times New Roman"/>
          <w:b/>
          <w:sz w:val="44"/>
          <w:szCs w:val="44"/>
        </w:rPr>
        <w:t xml:space="preserve"> </w:t>
      </w:r>
      <w:r>
        <w:rPr>
          <w:rFonts w:ascii="Times New Roman" w:hAnsi="Times New Roman" w:cs="Times New Roman"/>
          <w:b/>
          <w:sz w:val="44"/>
          <w:szCs w:val="44"/>
        </w:rPr>
        <w:tab/>
      </w:r>
      <w:r>
        <w:rPr>
          <w:rFonts w:ascii="Times New Roman" w:hAnsi="Times New Roman" w:cs="Times New Roman"/>
          <w:b/>
          <w:sz w:val="44"/>
          <w:szCs w:val="44"/>
        </w:rPr>
        <w:tab/>
      </w:r>
      <w:r>
        <w:rPr>
          <w:rFonts w:ascii="Times New Roman" w:hAnsi="Times New Roman" w:cs="Times New Roman"/>
          <w:b/>
          <w:sz w:val="44"/>
          <w:szCs w:val="44"/>
        </w:rPr>
        <w:tab/>
      </w:r>
      <w:r>
        <w:rPr>
          <w:rFonts w:ascii="Times New Roman" w:hAnsi="Times New Roman" w:cs="Times New Roman"/>
          <w:b/>
          <w:sz w:val="44"/>
          <w:szCs w:val="44"/>
        </w:rPr>
        <w:tab/>
      </w:r>
      <w:r w:rsidRPr="00657AA6">
        <w:rPr>
          <w:rFonts w:ascii="Times New Roman" w:hAnsi="Times New Roman" w:cs="Times New Roman"/>
          <w:b/>
          <w:sz w:val="44"/>
          <w:szCs w:val="44"/>
        </w:rPr>
        <w:t xml:space="preserve"> NÁMĚSTÍ  2024/25</w:t>
      </w:r>
    </w:p>
    <w:p w14:paraId="5F503687" w14:textId="77777777" w:rsidR="00657AA6" w:rsidRPr="00657AA6" w:rsidRDefault="00657AA6" w:rsidP="00657AA6">
      <w:pPr>
        <w:pStyle w:val="Text1"/>
        <w:rPr>
          <w:rFonts w:ascii="Times New Roman" w:hAnsi="Times New Roman" w:cs="Times New Roman"/>
          <w:b/>
          <w:sz w:val="44"/>
          <w:szCs w:val="44"/>
        </w:rPr>
      </w:pPr>
    </w:p>
    <w:p w14:paraId="2348CDDC" w14:textId="77777777" w:rsidR="00657AA6" w:rsidRPr="00657AA6" w:rsidRDefault="00657AA6" w:rsidP="00657AA6">
      <w:pPr>
        <w:pStyle w:val="Text1"/>
        <w:rPr>
          <w:rFonts w:ascii="Times New Roman" w:hAnsi="Times New Roman" w:cs="Times New Roman"/>
          <w:b/>
          <w:sz w:val="44"/>
          <w:szCs w:val="44"/>
        </w:rPr>
      </w:pPr>
      <w:r w:rsidRPr="00657AA6">
        <w:rPr>
          <w:rFonts w:ascii="Times New Roman" w:hAnsi="Times New Roman" w:cs="Times New Roman"/>
          <w:b/>
          <w:sz w:val="44"/>
          <w:szCs w:val="44"/>
        </w:rPr>
        <w:t xml:space="preserve">            </w:t>
      </w:r>
    </w:p>
    <w:p w14:paraId="3B0E2B37" w14:textId="77777777" w:rsidR="00657AA6" w:rsidRPr="00657AA6" w:rsidRDefault="00657AA6" w:rsidP="00657AA6">
      <w:pPr>
        <w:pStyle w:val="Text1"/>
        <w:rPr>
          <w:rFonts w:ascii="Times New Roman" w:hAnsi="Times New Roman" w:cs="Times New Roman"/>
          <w:b/>
          <w:sz w:val="44"/>
          <w:szCs w:val="44"/>
        </w:rPr>
      </w:pPr>
      <w:r w:rsidRPr="00657AA6">
        <w:rPr>
          <w:rFonts w:ascii="Times New Roman" w:hAnsi="Times New Roman" w:cs="Times New Roman"/>
          <w:b/>
          <w:sz w:val="44"/>
          <w:szCs w:val="44"/>
        </w:rPr>
        <w:t xml:space="preserve">              Moravské </w:t>
      </w:r>
      <w:proofErr w:type="gramStart"/>
      <w:r w:rsidRPr="00657AA6">
        <w:rPr>
          <w:rFonts w:ascii="Times New Roman" w:hAnsi="Times New Roman" w:cs="Times New Roman"/>
          <w:b/>
          <w:sz w:val="44"/>
          <w:szCs w:val="44"/>
        </w:rPr>
        <w:t>náměstí  Brno</w:t>
      </w:r>
      <w:proofErr w:type="gramEnd"/>
      <w:r w:rsidRPr="00657AA6">
        <w:rPr>
          <w:rFonts w:ascii="Times New Roman" w:hAnsi="Times New Roman" w:cs="Times New Roman"/>
          <w:b/>
          <w:sz w:val="44"/>
          <w:szCs w:val="44"/>
        </w:rPr>
        <w:t xml:space="preserve"> – střed </w:t>
      </w:r>
    </w:p>
    <w:p w14:paraId="299CC2F6" w14:textId="77777777" w:rsidR="00657AA6" w:rsidRPr="00657AA6" w:rsidRDefault="00657AA6" w:rsidP="00657AA6">
      <w:pPr>
        <w:pStyle w:val="Text1"/>
        <w:rPr>
          <w:rFonts w:ascii="Times New Roman" w:hAnsi="Times New Roman" w:cs="Times New Roman"/>
          <w:b/>
          <w:sz w:val="44"/>
          <w:szCs w:val="44"/>
        </w:rPr>
      </w:pPr>
    </w:p>
    <w:p w14:paraId="7DF01302" w14:textId="77777777" w:rsidR="00657AA6" w:rsidRPr="00657AA6" w:rsidRDefault="00657AA6" w:rsidP="00657AA6">
      <w:pPr>
        <w:pStyle w:val="Text1"/>
        <w:rPr>
          <w:rFonts w:ascii="Times New Roman" w:hAnsi="Times New Roman" w:cs="Times New Roman"/>
          <w:b/>
          <w:sz w:val="44"/>
          <w:szCs w:val="44"/>
        </w:rPr>
      </w:pPr>
      <w:r w:rsidRPr="00657AA6">
        <w:rPr>
          <w:rFonts w:ascii="Times New Roman" w:hAnsi="Times New Roman" w:cs="Times New Roman"/>
          <w:b/>
          <w:sz w:val="44"/>
          <w:szCs w:val="44"/>
        </w:rPr>
        <w:t xml:space="preserve">              </w:t>
      </w:r>
    </w:p>
    <w:p w14:paraId="7E16240A" w14:textId="77777777" w:rsidR="00657AA6" w:rsidRPr="00657AA6" w:rsidRDefault="00657AA6" w:rsidP="00657AA6">
      <w:pPr>
        <w:pStyle w:val="Text1"/>
        <w:rPr>
          <w:rFonts w:ascii="Times New Roman" w:hAnsi="Times New Roman" w:cs="Times New Roman"/>
          <w:b/>
          <w:sz w:val="44"/>
          <w:szCs w:val="44"/>
        </w:rPr>
      </w:pPr>
    </w:p>
    <w:p w14:paraId="32719EA0" w14:textId="77777777" w:rsidR="00657AA6" w:rsidRPr="00657AA6" w:rsidRDefault="00657AA6" w:rsidP="00657AA6">
      <w:pPr>
        <w:pStyle w:val="Text1"/>
        <w:rPr>
          <w:rFonts w:ascii="Times New Roman" w:hAnsi="Times New Roman" w:cs="Times New Roman"/>
          <w:b/>
          <w:sz w:val="44"/>
          <w:szCs w:val="44"/>
        </w:rPr>
      </w:pPr>
      <w:r w:rsidRPr="00657AA6">
        <w:rPr>
          <w:rFonts w:ascii="Times New Roman" w:hAnsi="Times New Roman" w:cs="Times New Roman"/>
          <w:b/>
          <w:sz w:val="44"/>
          <w:szCs w:val="44"/>
        </w:rPr>
        <w:t xml:space="preserve">               Projekt pro společné povolení</w:t>
      </w:r>
    </w:p>
    <w:p w14:paraId="4BDF37DE" w14:textId="77777777" w:rsidR="00657AA6" w:rsidRPr="00657AA6" w:rsidRDefault="00657AA6" w:rsidP="00657AA6">
      <w:pPr>
        <w:pStyle w:val="Text1"/>
        <w:rPr>
          <w:rFonts w:ascii="Times New Roman" w:hAnsi="Times New Roman" w:cs="Times New Roman"/>
          <w:b/>
          <w:sz w:val="44"/>
          <w:szCs w:val="44"/>
        </w:rPr>
      </w:pPr>
    </w:p>
    <w:p w14:paraId="4D6F0E06" w14:textId="0E0BFCD5" w:rsidR="00657AA6" w:rsidRPr="00657AA6" w:rsidRDefault="00657AA6" w:rsidP="00657AA6">
      <w:pPr>
        <w:pStyle w:val="Text1"/>
        <w:ind w:left="2408" w:firstLine="424"/>
        <w:rPr>
          <w:rFonts w:ascii="Times New Roman" w:hAnsi="Times New Roman" w:cs="Times New Roman"/>
          <w:b/>
          <w:sz w:val="40"/>
          <w:szCs w:val="40"/>
        </w:rPr>
      </w:pPr>
      <w:r>
        <w:rPr>
          <w:rFonts w:ascii="Times New Roman" w:hAnsi="Times New Roman" w:cs="Times New Roman"/>
          <w:b/>
          <w:sz w:val="40"/>
          <w:szCs w:val="40"/>
        </w:rPr>
        <w:t>T</w:t>
      </w:r>
      <w:r w:rsidRPr="00657AA6">
        <w:rPr>
          <w:rFonts w:ascii="Times New Roman" w:hAnsi="Times New Roman" w:cs="Times New Roman"/>
          <w:b/>
          <w:sz w:val="40"/>
          <w:szCs w:val="40"/>
        </w:rPr>
        <w:t>echnická zpráva</w:t>
      </w:r>
    </w:p>
    <w:p w14:paraId="3879D5DF" w14:textId="77777777" w:rsidR="00657AA6" w:rsidRPr="00657AA6" w:rsidRDefault="00657AA6" w:rsidP="00657AA6">
      <w:pPr>
        <w:pStyle w:val="Text1"/>
        <w:rPr>
          <w:rFonts w:ascii="Times New Roman" w:hAnsi="Times New Roman" w:cs="Times New Roman"/>
          <w:b/>
          <w:sz w:val="40"/>
          <w:szCs w:val="40"/>
        </w:rPr>
      </w:pPr>
    </w:p>
    <w:p w14:paraId="350E8FBF" w14:textId="77777777" w:rsidR="00657AA6" w:rsidRPr="00657AA6" w:rsidRDefault="00657AA6" w:rsidP="00657AA6">
      <w:pPr>
        <w:pStyle w:val="Text1"/>
        <w:rPr>
          <w:rFonts w:ascii="Times New Roman" w:hAnsi="Times New Roman" w:cs="Times New Roman"/>
        </w:rPr>
      </w:pPr>
    </w:p>
    <w:p w14:paraId="0AAD7406" w14:textId="77777777" w:rsidR="00657AA6" w:rsidRPr="00657AA6" w:rsidRDefault="00657AA6" w:rsidP="00657AA6">
      <w:pPr>
        <w:pStyle w:val="Text1"/>
        <w:rPr>
          <w:rFonts w:ascii="Times New Roman" w:hAnsi="Times New Roman" w:cs="Times New Roman"/>
        </w:rPr>
      </w:pPr>
    </w:p>
    <w:p w14:paraId="3B48B14B" w14:textId="77777777" w:rsidR="00657AA6" w:rsidRPr="00657AA6" w:rsidRDefault="00657AA6" w:rsidP="00657AA6">
      <w:pPr>
        <w:pStyle w:val="Text1"/>
        <w:rPr>
          <w:rFonts w:ascii="Times New Roman" w:hAnsi="Times New Roman" w:cs="Times New Roman"/>
        </w:rPr>
      </w:pPr>
    </w:p>
    <w:p w14:paraId="6EC65D0A" w14:textId="77777777" w:rsidR="00657AA6" w:rsidRPr="00657AA6" w:rsidRDefault="00657AA6" w:rsidP="00657AA6">
      <w:pPr>
        <w:pStyle w:val="Text1"/>
        <w:rPr>
          <w:rFonts w:ascii="Times New Roman" w:hAnsi="Times New Roman" w:cs="Times New Roman"/>
        </w:rPr>
      </w:pPr>
    </w:p>
    <w:p w14:paraId="4AEC3DD2" w14:textId="77777777" w:rsidR="00657AA6" w:rsidRPr="00657AA6" w:rsidRDefault="00657AA6" w:rsidP="00657AA6">
      <w:pPr>
        <w:pStyle w:val="Text1"/>
        <w:rPr>
          <w:rFonts w:ascii="Times New Roman" w:hAnsi="Times New Roman" w:cs="Times New Roman"/>
        </w:rPr>
      </w:pPr>
    </w:p>
    <w:p w14:paraId="640C7E6C" w14:textId="77777777" w:rsidR="00657AA6" w:rsidRPr="00657AA6" w:rsidRDefault="00657AA6" w:rsidP="00657AA6">
      <w:pPr>
        <w:pStyle w:val="Text1"/>
        <w:rPr>
          <w:rFonts w:ascii="Times New Roman" w:hAnsi="Times New Roman" w:cs="Times New Roman"/>
        </w:rPr>
      </w:pPr>
    </w:p>
    <w:p w14:paraId="4E5AECF8" w14:textId="77777777" w:rsidR="00657AA6" w:rsidRPr="00657AA6" w:rsidRDefault="00657AA6" w:rsidP="00657AA6">
      <w:pPr>
        <w:pStyle w:val="Text1"/>
        <w:rPr>
          <w:rFonts w:ascii="Times New Roman" w:hAnsi="Times New Roman" w:cs="Times New Roman"/>
        </w:rPr>
      </w:pPr>
    </w:p>
    <w:p w14:paraId="1141C9FA" w14:textId="77777777" w:rsidR="00657AA6" w:rsidRPr="00657AA6" w:rsidRDefault="00657AA6" w:rsidP="00657AA6">
      <w:pPr>
        <w:pStyle w:val="Text1"/>
        <w:rPr>
          <w:rFonts w:ascii="Times New Roman" w:hAnsi="Times New Roman" w:cs="Times New Roman"/>
        </w:rPr>
      </w:pPr>
    </w:p>
    <w:p w14:paraId="23EE342B" w14:textId="77777777" w:rsidR="00657AA6" w:rsidRPr="00657AA6" w:rsidRDefault="00657AA6" w:rsidP="00657AA6">
      <w:pPr>
        <w:pStyle w:val="Text1"/>
        <w:rPr>
          <w:rFonts w:ascii="Times New Roman" w:hAnsi="Times New Roman" w:cs="Times New Roman"/>
        </w:rPr>
      </w:pPr>
    </w:p>
    <w:p w14:paraId="04541FE1" w14:textId="77777777" w:rsidR="00657AA6" w:rsidRPr="00657AA6" w:rsidRDefault="00657AA6" w:rsidP="00657AA6">
      <w:pPr>
        <w:pStyle w:val="Text1"/>
        <w:rPr>
          <w:rFonts w:ascii="Times New Roman" w:hAnsi="Times New Roman" w:cs="Times New Roman"/>
        </w:rPr>
      </w:pPr>
    </w:p>
    <w:p w14:paraId="2A57AE71" w14:textId="77777777" w:rsidR="00657AA6" w:rsidRPr="00657AA6" w:rsidRDefault="00657AA6" w:rsidP="00657AA6">
      <w:pPr>
        <w:pStyle w:val="Text1"/>
        <w:rPr>
          <w:rFonts w:ascii="Times New Roman" w:hAnsi="Times New Roman" w:cs="Times New Roman"/>
        </w:rPr>
      </w:pPr>
    </w:p>
    <w:p w14:paraId="00CBE545" w14:textId="77777777" w:rsidR="00657AA6" w:rsidRDefault="00657AA6" w:rsidP="00657AA6">
      <w:pPr>
        <w:pStyle w:val="Text1"/>
        <w:rPr>
          <w:rFonts w:ascii="Times New Roman" w:hAnsi="Times New Roman" w:cs="Times New Roman"/>
        </w:rPr>
      </w:pPr>
    </w:p>
    <w:p w14:paraId="7CEF2ADA" w14:textId="77777777" w:rsidR="00657AA6" w:rsidRDefault="00657AA6" w:rsidP="00657AA6">
      <w:pPr>
        <w:pStyle w:val="Text1"/>
        <w:rPr>
          <w:rFonts w:ascii="Times New Roman" w:hAnsi="Times New Roman" w:cs="Times New Roman"/>
        </w:rPr>
      </w:pPr>
    </w:p>
    <w:p w14:paraId="7E4BE53A" w14:textId="77777777" w:rsidR="00657AA6" w:rsidRDefault="00657AA6" w:rsidP="00657AA6">
      <w:pPr>
        <w:pStyle w:val="Text1"/>
        <w:rPr>
          <w:rFonts w:ascii="Times New Roman" w:hAnsi="Times New Roman" w:cs="Times New Roman"/>
        </w:rPr>
      </w:pPr>
    </w:p>
    <w:p w14:paraId="5AF8800C" w14:textId="77777777" w:rsidR="00657AA6" w:rsidRPr="00657AA6" w:rsidRDefault="00657AA6" w:rsidP="00657AA6">
      <w:pPr>
        <w:pStyle w:val="Text1"/>
        <w:rPr>
          <w:rFonts w:ascii="Times New Roman" w:hAnsi="Times New Roman" w:cs="Times New Roman"/>
        </w:rPr>
      </w:pPr>
    </w:p>
    <w:p w14:paraId="29272EBB" w14:textId="77777777" w:rsidR="00657AA6" w:rsidRPr="00657AA6" w:rsidRDefault="00657AA6" w:rsidP="00657AA6">
      <w:pPr>
        <w:pStyle w:val="Text1"/>
        <w:rPr>
          <w:rFonts w:ascii="Times New Roman" w:hAnsi="Times New Roman" w:cs="Times New Roman"/>
        </w:rPr>
      </w:pPr>
    </w:p>
    <w:p w14:paraId="5F388B48" w14:textId="77777777" w:rsidR="00657AA6" w:rsidRPr="00657AA6" w:rsidRDefault="00657AA6" w:rsidP="00657AA6">
      <w:pPr>
        <w:pStyle w:val="Text1"/>
        <w:rPr>
          <w:rFonts w:ascii="Times New Roman" w:hAnsi="Times New Roman" w:cs="Times New Roman"/>
        </w:rPr>
      </w:pPr>
    </w:p>
    <w:p w14:paraId="17443C36" w14:textId="77777777" w:rsidR="00657AA6" w:rsidRPr="00657AA6" w:rsidRDefault="00657AA6" w:rsidP="00657AA6">
      <w:pPr>
        <w:pStyle w:val="Text1"/>
        <w:rPr>
          <w:rFonts w:ascii="Times New Roman" w:hAnsi="Times New Roman" w:cs="Times New Roman"/>
        </w:rPr>
      </w:pPr>
    </w:p>
    <w:p w14:paraId="2FC6A6C1" w14:textId="77777777" w:rsidR="00657AA6" w:rsidRPr="00657AA6" w:rsidRDefault="00657AA6" w:rsidP="00657AA6">
      <w:pPr>
        <w:pStyle w:val="Text1"/>
        <w:rPr>
          <w:rFonts w:ascii="Times New Roman" w:hAnsi="Times New Roman" w:cs="Times New Roman"/>
        </w:rPr>
      </w:pPr>
    </w:p>
    <w:p w14:paraId="72F80A5C" w14:textId="77777777" w:rsidR="00657AA6" w:rsidRPr="00657AA6" w:rsidRDefault="00657AA6" w:rsidP="00657AA6">
      <w:pPr>
        <w:pStyle w:val="Text1"/>
        <w:rPr>
          <w:rFonts w:ascii="Times New Roman" w:hAnsi="Times New Roman" w:cs="Times New Roman"/>
          <w:b/>
          <w:sz w:val="22"/>
          <w:szCs w:val="22"/>
        </w:rPr>
      </w:pPr>
      <w:r w:rsidRPr="00657AA6">
        <w:rPr>
          <w:rFonts w:ascii="Times New Roman" w:hAnsi="Times New Roman" w:cs="Times New Roman"/>
          <w:sz w:val="22"/>
          <w:szCs w:val="22"/>
        </w:rPr>
        <w:t>Zpracovatel:</w:t>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b/>
          <w:sz w:val="22"/>
          <w:szCs w:val="22"/>
        </w:rPr>
        <w:t>PEERS CZ, s.r.o.</w:t>
      </w:r>
    </w:p>
    <w:p w14:paraId="30B259DE" w14:textId="77777777" w:rsidR="00657AA6" w:rsidRPr="00657AA6" w:rsidRDefault="00657AA6" w:rsidP="00657AA6">
      <w:pPr>
        <w:pStyle w:val="Text1"/>
        <w:rPr>
          <w:rFonts w:ascii="Times New Roman" w:hAnsi="Times New Roman" w:cs="Times New Roman"/>
          <w:sz w:val="22"/>
          <w:szCs w:val="22"/>
        </w:rPr>
      </w:pP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proofErr w:type="spellStart"/>
      <w:proofErr w:type="gramStart"/>
      <w:r w:rsidRPr="00657AA6">
        <w:rPr>
          <w:rFonts w:ascii="Times New Roman" w:hAnsi="Times New Roman" w:cs="Times New Roman"/>
          <w:sz w:val="22"/>
          <w:szCs w:val="22"/>
        </w:rPr>
        <w:t>Ing.arch</w:t>
      </w:r>
      <w:proofErr w:type="spellEnd"/>
      <w:r w:rsidRPr="00657AA6">
        <w:rPr>
          <w:rFonts w:ascii="Times New Roman" w:hAnsi="Times New Roman" w:cs="Times New Roman"/>
          <w:sz w:val="22"/>
          <w:szCs w:val="22"/>
        </w:rPr>
        <w:t>.</w:t>
      </w:r>
      <w:proofErr w:type="gramEnd"/>
      <w:r w:rsidRPr="00657AA6">
        <w:rPr>
          <w:rFonts w:ascii="Times New Roman" w:hAnsi="Times New Roman" w:cs="Times New Roman"/>
          <w:sz w:val="22"/>
          <w:szCs w:val="22"/>
        </w:rPr>
        <w:t xml:space="preserve"> Elena Sládková</w:t>
      </w:r>
    </w:p>
    <w:p w14:paraId="2095E528" w14:textId="7E34A6A4" w:rsidR="00657AA6" w:rsidRPr="00657AA6" w:rsidRDefault="00657AA6" w:rsidP="00657AA6">
      <w:pPr>
        <w:pStyle w:val="Text1"/>
        <w:rPr>
          <w:rFonts w:ascii="Times New Roman" w:hAnsi="Times New Roman" w:cs="Times New Roman"/>
        </w:rPr>
      </w:pP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p>
    <w:p w14:paraId="3184E974" w14:textId="77777777" w:rsidR="00657AA6" w:rsidRPr="00657AA6" w:rsidRDefault="00657AA6" w:rsidP="00657AA6"/>
    <w:p w14:paraId="7650435E" w14:textId="77777777" w:rsidR="00657AA6" w:rsidRDefault="00657AA6" w:rsidP="00114BB8">
      <w:pPr>
        <w:tabs>
          <w:tab w:val="left" w:pos="29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76" w:lineRule="auto"/>
        <w:ind w:left="298" w:hanging="299"/>
        <w:rPr>
          <w:rFonts w:ascii="Arial" w:eastAsiaTheme="minorHAnsi" w:hAnsi="Arial" w:cs="Arial"/>
          <w:color w:val="000000"/>
          <w:sz w:val="20"/>
          <w:szCs w:val="20"/>
          <w:lang w:eastAsia="en-US"/>
        </w:rPr>
      </w:pPr>
    </w:p>
    <w:p w14:paraId="442C06F0" w14:textId="1B40F800" w:rsidR="0064678A" w:rsidRPr="00657AA6" w:rsidRDefault="00657AA6" w:rsidP="009A2EEB">
      <w:pPr>
        <w:spacing w:before="100" w:beforeAutospacing="1" w:after="100" w:afterAutospacing="1"/>
        <w:rPr>
          <w:sz w:val="22"/>
          <w:szCs w:val="22"/>
        </w:rPr>
      </w:pPr>
      <w:r w:rsidRPr="00657AA6">
        <w:rPr>
          <w:b/>
          <w:bCs/>
          <w:sz w:val="22"/>
          <w:szCs w:val="22"/>
        </w:rPr>
        <w:lastRenderedPageBreak/>
        <w:t>O</w:t>
      </w:r>
      <w:r w:rsidR="00E91AA7" w:rsidRPr="00657AA6">
        <w:rPr>
          <w:b/>
          <w:bCs/>
          <w:sz w:val="22"/>
          <w:szCs w:val="22"/>
        </w:rPr>
        <w:t xml:space="preserve">bsah </w:t>
      </w:r>
    </w:p>
    <w:p w14:paraId="68131008" w14:textId="10EBC5C6" w:rsidR="0064678A" w:rsidRPr="00657AA6" w:rsidRDefault="0064678A" w:rsidP="00D35BAF">
      <w:pPr>
        <w:pStyle w:val="Nadpis1"/>
        <w:rPr>
          <w:rFonts w:ascii="Times New Roman" w:hAnsi="Times New Roman" w:cs="Times New Roman"/>
          <w:sz w:val="22"/>
          <w:szCs w:val="22"/>
        </w:rPr>
      </w:pPr>
      <w:r w:rsidRPr="00657AA6">
        <w:rPr>
          <w:rFonts w:ascii="Times New Roman" w:hAnsi="Times New Roman" w:cs="Times New Roman"/>
          <w:sz w:val="22"/>
          <w:szCs w:val="22"/>
        </w:rPr>
        <w:t>Identifikační údaje stavby</w:t>
      </w:r>
    </w:p>
    <w:p w14:paraId="3E5B03DC" w14:textId="77777777" w:rsidR="0064678A" w:rsidRPr="00657AA6" w:rsidRDefault="0064678A" w:rsidP="00BE2414">
      <w:pPr>
        <w:rPr>
          <w:color w:val="404040" w:themeColor="text1" w:themeTint="BF"/>
          <w:sz w:val="22"/>
          <w:szCs w:val="22"/>
        </w:rPr>
      </w:pPr>
    </w:p>
    <w:p w14:paraId="44AFD98D" w14:textId="6D5DD703" w:rsidR="0064678A" w:rsidRPr="00657AA6" w:rsidRDefault="0064678A" w:rsidP="00D35BAF">
      <w:pPr>
        <w:pStyle w:val="Nadpis2"/>
        <w:rPr>
          <w:rFonts w:ascii="Times New Roman" w:hAnsi="Times New Roman" w:cs="Times New Roman"/>
          <w:sz w:val="22"/>
          <w:szCs w:val="22"/>
        </w:rPr>
      </w:pPr>
      <w:r w:rsidRPr="00657AA6">
        <w:rPr>
          <w:rFonts w:ascii="Times New Roman" w:hAnsi="Times New Roman" w:cs="Times New Roman"/>
          <w:sz w:val="22"/>
          <w:szCs w:val="22"/>
        </w:rPr>
        <w:t>Údaje o stavbě</w:t>
      </w:r>
    </w:p>
    <w:p w14:paraId="2939CCC4" w14:textId="77777777" w:rsidR="0064678A" w:rsidRPr="00657AA6" w:rsidRDefault="0064678A" w:rsidP="00BE2414">
      <w:pPr>
        <w:rPr>
          <w:color w:val="404040" w:themeColor="text1" w:themeTint="BF"/>
          <w:sz w:val="22"/>
          <w:szCs w:val="22"/>
        </w:rPr>
      </w:pPr>
    </w:p>
    <w:p w14:paraId="29714D2D" w14:textId="4D631E60" w:rsidR="0064678A" w:rsidRPr="00657AA6" w:rsidRDefault="0064678A" w:rsidP="009F45B6">
      <w:pPr>
        <w:pStyle w:val="Text1"/>
        <w:ind w:left="284" w:firstLine="0"/>
        <w:rPr>
          <w:rFonts w:ascii="Times New Roman" w:hAnsi="Times New Roman" w:cs="Times New Roman"/>
          <w:sz w:val="22"/>
          <w:szCs w:val="22"/>
        </w:rPr>
      </w:pPr>
      <w:r w:rsidRPr="00657AA6">
        <w:rPr>
          <w:rFonts w:ascii="Times New Roman" w:hAnsi="Times New Roman" w:cs="Times New Roman"/>
          <w:sz w:val="22"/>
          <w:szCs w:val="22"/>
        </w:rPr>
        <w:t>Název stavby:</w:t>
      </w:r>
      <w:r w:rsidRPr="00657AA6">
        <w:rPr>
          <w:rFonts w:ascii="Times New Roman" w:hAnsi="Times New Roman" w:cs="Times New Roman"/>
          <w:sz w:val="22"/>
          <w:szCs w:val="22"/>
        </w:rPr>
        <w:tab/>
      </w:r>
      <w:r w:rsidR="009A2EEB" w:rsidRPr="00657AA6">
        <w:rPr>
          <w:rFonts w:ascii="Times New Roman" w:hAnsi="Times New Roman" w:cs="Times New Roman"/>
          <w:sz w:val="22"/>
          <w:szCs w:val="22"/>
        </w:rPr>
        <w:t xml:space="preserve">          </w:t>
      </w:r>
      <w:r w:rsidR="009F45B6" w:rsidRPr="00657AA6">
        <w:rPr>
          <w:rFonts w:ascii="Times New Roman" w:hAnsi="Times New Roman" w:cs="Times New Roman"/>
          <w:sz w:val="22"/>
          <w:szCs w:val="22"/>
        </w:rPr>
        <w:t xml:space="preserve">  </w:t>
      </w:r>
      <w:r w:rsidR="009A2EEB" w:rsidRPr="00657AA6">
        <w:rPr>
          <w:rFonts w:ascii="Times New Roman" w:hAnsi="Times New Roman" w:cs="Times New Roman"/>
          <w:sz w:val="22"/>
          <w:szCs w:val="22"/>
        </w:rPr>
        <w:t>Venkovní ledová plocha „Kluziště na Moravském náměstí“</w:t>
      </w:r>
      <w:r w:rsidRPr="00657AA6">
        <w:rPr>
          <w:rFonts w:ascii="Times New Roman" w:hAnsi="Times New Roman" w:cs="Times New Roman"/>
          <w:sz w:val="22"/>
          <w:szCs w:val="22"/>
        </w:rPr>
        <w:tab/>
      </w:r>
    </w:p>
    <w:p w14:paraId="7AAA863E" w14:textId="54040250" w:rsidR="0064678A" w:rsidRPr="00657AA6" w:rsidRDefault="0064678A" w:rsidP="0028771C">
      <w:pPr>
        <w:pStyle w:val="Text1"/>
        <w:rPr>
          <w:rFonts w:ascii="Times New Roman" w:hAnsi="Times New Roman" w:cs="Times New Roman"/>
          <w:sz w:val="22"/>
          <w:szCs w:val="22"/>
        </w:rPr>
      </w:pPr>
      <w:r w:rsidRPr="00657AA6">
        <w:rPr>
          <w:rFonts w:ascii="Times New Roman" w:hAnsi="Times New Roman" w:cs="Times New Roman"/>
          <w:sz w:val="22"/>
          <w:szCs w:val="22"/>
        </w:rPr>
        <w:t>Místo stavby:</w:t>
      </w:r>
      <w:r w:rsidRPr="00657AA6">
        <w:rPr>
          <w:rFonts w:ascii="Times New Roman" w:hAnsi="Times New Roman" w:cs="Times New Roman"/>
          <w:sz w:val="22"/>
          <w:szCs w:val="22"/>
        </w:rPr>
        <w:tab/>
      </w:r>
      <w:r w:rsidR="009A2EEB" w:rsidRPr="00657AA6">
        <w:rPr>
          <w:rFonts w:ascii="Times New Roman" w:hAnsi="Times New Roman" w:cs="Times New Roman"/>
          <w:sz w:val="22"/>
          <w:szCs w:val="22"/>
        </w:rPr>
        <w:t xml:space="preserve">           </w:t>
      </w:r>
      <w:r w:rsidR="009F45B6" w:rsidRPr="00657AA6">
        <w:rPr>
          <w:rFonts w:ascii="Times New Roman" w:hAnsi="Times New Roman" w:cs="Times New Roman"/>
          <w:sz w:val="22"/>
          <w:szCs w:val="22"/>
        </w:rPr>
        <w:t xml:space="preserve"> </w:t>
      </w:r>
      <w:r w:rsidR="009A2EEB" w:rsidRPr="00657AA6">
        <w:rPr>
          <w:rFonts w:ascii="Times New Roman" w:hAnsi="Times New Roman" w:cs="Times New Roman"/>
          <w:sz w:val="22"/>
          <w:szCs w:val="22"/>
        </w:rPr>
        <w:t>Moravské náměstí, 602 00 Brno-střed</w:t>
      </w:r>
      <w:r w:rsidRPr="00657AA6">
        <w:rPr>
          <w:rFonts w:ascii="Times New Roman" w:hAnsi="Times New Roman" w:cs="Times New Roman"/>
          <w:sz w:val="22"/>
          <w:szCs w:val="22"/>
        </w:rPr>
        <w:tab/>
      </w:r>
      <w:r w:rsidRPr="00657AA6">
        <w:rPr>
          <w:rFonts w:ascii="Times New Roman" w:hAnsi="Times New Roman" w:cs="Times New Roman"/>
          <w:sz w:val="22"/>
          <w:szCs w:val="22"/>
        </w:rPr>
        <w:tab/>
      </w:r>
      <w:r w:rsidR="00F65710" w:rsidRPr="00657AA6">
        <w:rPr>
          <w:rFonts w:ascii="Times New Roman" w:hAnsi="Times New Roman" w:cs="Times New Roman"/>
          <w:sz w:val="22"/>
          <w:szCs w:val="22"/>
        </w:rPr>
        <w:tab/>
      </w:r>
      <w:r w:rsidR="00F65710" w:rsidRPr="00657AA6">
        <w:rPr>
          <w:rFonts w:ascii="Times New Roman" w:hAnsi="Times New Roman" w:cs="Times New Roman"/>
          <w:sz w:val="22"/>
          <w:szCs w:val="22"/>
        </w:rPr>
        <w:tab/>
      </w:r>
    </w:p>
    <w:p w14:paraId="7AED02FD" w14:textId="3ABC2450" w:rsidR="0064678A" w:rsidRPr="00657AA6" w:rsidRDefault="0064678A" w:rsidP="0028771C">
      <w:pPr>
        <w:pStyle w:val="Text1"/>
        <w:rPr>
          <w:rFonts w:ascii="Times New Roman" w:hAnsi="Times New Roman" w:cs="Times New Roman"/>
          <w:sz w:val="22"/>
          <w:szCs w:val="22"/>
        </w:rPr>
      </w:pPr>
      <w:r w:rsidRPr="00657AA6">
        <w:rPr>
          <w:rFonts w:ascii="Times New Roman" w:hAnsi="Times New Roman" w:cs="Times New Roman"/>
          <w:sz w:val="22"/>
          <w:szCs w:val="22"/>
        </w:rPr>
        <w:tab/>
      </w:r>
      <w:r w:rsidR="00F65710" w:rsidRPr="00657AA6">
        <w:rPr>
          <w:rFonts w:ascii="Times New Roman" w:hAnsi="Times New Roman" w:cs="Times New Roman"/>
          <w:sz w:val="22"/>
          <w:szCs w:val="22"/>
        </w:rPr>
        <w:tab/>
      </w:r>
      <w:r w:rsidR="00F65710" w:rsidRPr="00657AA6">
        <w:rPr>
          <w:rFonts w:ascii="Times New Roman" w:hAnsi="Times New Roman" w:cs="Times New Roman"/>
          <w:sz w:val="22"/>
          <w:szCs w:val="22"/>
        </w:rPr>
        <w:tab/>
      </w:r>
    </w:p>
    <w:p w14:paraId="71989786" w14:textId="2EC78F77" w:rsidR="0064678A" w:rsidRPr="00657AA6" w:rsidRDefault="0064678A" w:rsidP="0028771C">
      <w:pPr>
        <w:pStyle w:val="Text1"/>
        <w:rPr>
          <w:rFonts w:ascii="Times New Roman" w:hAnsi="Times New Roman" w:cs="Times New Roman"/>
          <w:sz w:val="22"/>
          <w:szCs w:val="22"/>
        </w:rPr>
      </w:pPr>
      <w:r w:rsidRPr="00657AA6">
        <w:rPr>
          <w:rFonts w:ascii="Times New Roman" w:hAnsi="Times New Roman" w:cs="Times New Roman"/>
          <w:sz w:val="22"/>
          <w:szCs w:val="22"/>
        </w:rPr>
        <w:t>Katastrální území:</w:t>
      </w:r>
      <w:r w:rsidRPr="00657AA6">
        <w:rPr>
          <w:rFonts w:ascii="Times New Roman" w:hAnsi="Times New Roman" w:cs="Times New Roman"/>
          <w:sz w:val="22"/>
          <w:szCs w:val="22"/>
        </w:rPr>
        <w:tab/>
      </w:r>
      <w:r w:rsidR="009A2EEB" w:rsidRPr="00657AA6">
        <w:rPr>
          <w:rFonts w:ascii="Times New Roman" w:hAnsi="Times New Roman" w:cs="Times New Roman"/>
          <w:sz w:val="22"/>
          <w:szCs w:val="22"/>
        </w:rPr>
        <w:t xml:space="preserve">            Brno-město 610003</w:t>
      </w:r>
      <w:r w:rsidRPr="00657AA6">
        <w:rPr>
          <w:rFonts w:ascii="Times New Roman" w:hAnsi="Times New Roman" w:cs="Times New Roman"/>
          <w:sz w:val="22"/>
          <w:szCs w:val="22"/>
        </w:rPr>
        <w:tab/>
      </w:r>
      <w:r w:rsidR="00F65710" w:rsidRPr="00657AA6">
        <w:rPr>
          <w:rFonts w:ascii="Times New Roman" w:hAnsi="Times New Roman" w:cs="Times New Roman"/>
          <w:sz w:val="22"/>
          <w:szCs w:val="22"/>
        </w:rPr>
        <w:tab/>
      </w:r>
      <w:r w:rsidR="00F65710" w:rsidRPr="00657AA6">
        <w:rPr>
          <w:rFonts w:ascii="Times New Roman" w:hAnsi="Times New Roman" w:cs="Times New Roman"/>
          <w:sz w:val="22"/>
          <w:szCs w:val="22"/>
        </w:rPr>
        <w:tab/>
      </w:r>
    </w:p>
    <w:p w14:paraId="05F9D403" w14:textId="27FE2832" w:rsidR="0064678A" w:rsidRPr="00657AA6" w:rsidRDefault="0064678A" w:rsidP="0028771C">
      <w:pPr>
        <w:pStyle w:val="Text1"/>
        <w:rPr>
          <w:rFonts w:ascii="Times New Roman" w:hAnsi="Times New Roman" w:cs="Times New Roman"/>
          <w:sz w:val="22"/>
          <w:szCs w:val="22"/>
        </w:rPr>
      </w:pPr>
      <w:r w:rsidRPr="00657AA6">
        <w:rPr>
          <w:rFonts w:ascii="Times New Roman" w:hAnsi="Times New Roman" w:cs="Times New Roman"/>
          <w:sz w:val="22"/>
          <w:szCs w:val="22"/>
        </w:rPr>
        <w:t>Parcelní číslo:</w:t>
      </w:r>
      <w:r w:rsidRPr="00657AA6">
        <w:rPr>
          <w:rFonts w:ascii="Times New Roman" w:hAnsi="Times New Roman" w:cs="Times New Roman"/>
          <w:sz w:val="22"/>
          <w:szCs w:val="22"/>
        </w:rPr>
        <w:tab/>
      </w:r>
      <w:r w:rsidR="009A2EEB" w:rsidRPr="00657AA6">
        <w:rPr>
          <w:rFonts w:ascii="Times New Roman" w:hAnsi="Times New Roman" w:cs="Times New Roman"/>
          <w:sz w:val="22"/>
          <w:szCs w:val="22"/>
        </w:rPr>
        <w:t xml:space="preserve">            802/1</w:t>
      </w:r>
      <w:r w:rsidRPr="00657AA6">
        <w:rPr>
          <w:rFonts w:ascii="Times New Roman" w:hAnsi="Times New Roman" w:cs="Times New Roman"/>
          <w:sz w:val="22"/>
          <w:szCs w:val="22"/>
        </w:rPr>
        <w:tab/>
      </w:r>
      <w:r w:rsidRPr="00657AA6">
        <w:rPr>
          <w:rFonts w:ascii="Times New Roman" w:hAnsi="Times New Roman" w:cs="Times New Roman"/>
          <w:sz w:val="22"/>
          <w:szCs w:val="22"/>
        </w:rPr>
        <w:tab/>
      </w:r>
      <w:r w:rsidR="00F65710" w:rsidRPr="00657AA6">
        <w:rPr>
          <w:rFonts w:ascii="Times New Roman" w:hAnsi="Times New Roman" w:cs="Times New Roman"/>
          <w:sz w:val="22"/>
          <w:szCs w:val="22"/>
        </w:rPr>
        <w:tab/>
      </w:r>
      <w:r w:rsidR="00F65710" w:rsidRPr="00657AA6">
        <w:rPr>
          <w:rFonts w:ascii="Times New Roman" w:hAnsi="Times New Roman" w:cs="Times New Roman"/>
          <w:sz w:val="22"/>
          <w:szCs w:val="22"/>
        </w:rPr>
        <w:tab/>
      </w:r>
    </w:p>
    <w:p w14:paraId="5C4732F5" w14:textId="77777777" w:rsidR="0064678A" w:rsidRPr="00657AA6" w:rsidRDefault="0064678A" w:rsidP="0028771C">
      <w:pPr>
        <w:pStyle w:val="Text1"/>
        <w:rPr>
          <w:rFonts w:ascii="Times New Roman" w:hAnsi="Times New Roman" w:cs="Times New Roman"/>
          <w:sz w:val="22"/>
          <w:szCs w:val="22"/>
        </w:rPr>
      </w:pPr>
    </w:p>
    <w:p w14:paraId="327ABFDD" w14:textId="646AF495" w:rsidR="00F65710" w:rsidRPr="00657AA6" w:rsidRDefault="009A2EEB" w:rsidP="0028771C">
      <w:pPr>
        <w:pStyle w:val="Text1"/>
        <w:rPr>
          <w:rFonts w:ascii="Times New Roman" w:hAnsi="Times New Roman" w:cs="Times New Roman"/>
          <w:sz w:val="22"/>
          <w:szCs w:val="22"/>
        </w:rPr>
      </w:pPr>
      <w:r w:rsidRPr="00657AA6">
        <w:rPr>
          <w:rFonts w:ascii="Times New Roman" w:hAnsi="Times New Roman" w:cs="Times New Roman"/>
          <w:sz w:val="22"/>
          <w:szCs w:val="22"/>
        </w:rPr>
        <w:t>Stupeň dokumentace</w:t>
      </w:r>
      <w:r w:rsidR="0064678A" w:rsidRPr="00657AA6">
        <w:rPr>
          <w:rFonts w:ascii="Times New Roman" w:hAnsi="Times New Roman" w:cs="Times New Roman"/>
          <w:sz w:val="22"/>
          <w:szCs w:val="22"/>
        </w:rPr>
        <w:t>:</w:t>
      </w:r>
      <w:r w:rsidR="0064678A" w:rsidRPr="00657AA6">
        <w:rPr>
          <w:rFonts w:ascii="Times New Roman" w:hAnsi="Times New Roman" w:cs="Times New Roman"/>
          <w:sz w:val="22"/>
          <w:szCs w:val="22"/>
        </w:rPr>
        <w:tab/>
      </w:r>
      <w:r w:rsidRPr="00657AA6">
        <w:rPr>
          <w:rFonts w:ascii="Times New Roman" w:hAnsi="Times New Roman" w:cs="Times New Roman"/>
          <w:sz w:val="22"/>
          <w:szCs w:val="22"/>
        </w:rPr>
        <w:t xml:space="preserve">Dokumentace pro vydání společného povolení </w:t>
      </w:r>
    </w:p>
    <w:p w14:paraId="318C9F68" w14:textId="70C60E05" w:rsidR="00F65710" w:rsidRPr="00657AA6" w:rsidRDefault="00F65710" w:rsidP="0028771C">
      <w:pPr>
        <w:pStyle w:val="Text1"/>
        <w:rPr>
          <w:rFonts w:ascii="Times New Roman" w:hAnsi="Times New Roman" w:cs="Times New Roman"/>
          <w:sz w:val="22"/>
          <w:szCs w:val="22"/>
        </w:rPr>
      </w:pPr>
      <w:r w:rsidRPr="00657AA6">
        <w:rPr>
          <w:rFonts w:ascii="Times New Roman" w:hAnsi="Times New Roman" w:cs="Times New Roman"/>
          <w:sz w:val="22"/>
          <w:szCs w:val="22"/>
        </w:rPr>
        <w:tab/>
      </w:r>
      <w:r w:rsidRPr="00657AA6">
        <w:rPr>
          <w:rFonts w:ascii="Times New Roman" w:hAnsi="Times New Roman" w:cs="Times New Roman"/>
          <w:sz w:val="22"/>
          <w:szCs w:val="22"/>
        </w:rPr>
        <w:tab/>
      </w:r>
      <w:r w:rsidRPr="00657AA6">
        <w:rPr>
          <w:rFonts w:ascii="Times New Roman" w:hAnsi="Times New Roman" w:cs="Times New Roman"/>
          <w:sz w:val="22"/>
          <w:szCs w:val="22"/>
        </w:rPr>
        <w:tab/>
      </w:r>
    </w:p>
    <w:p w14:paraId="7ACC1EC3" w14:textId="77777777" w:rsidR="00F65710" w:rsidRPr="00657AA6" w:rsidRDefault="00F65710" w:rsidP="0028771C">
      <w:pPr>
        <w:pStyle w:val="Text1"/>
        <w:rPr>
          <w:rFonts w:ascii="Times New Roman" w:hAnsi="Times New Roman" w:cs="Times New Roman"/>
          <w:sz w:val="22"/>
          <w:szCs w:val="22"/>
        </w:rPr>
      </w:pPr>
    </w:p>
    <w:p w14:paraId="03C511B5" w14:textId="7714A5ED" w:rsidR="00F65710" w:rsidRPr="00657AA6" w:rsidRDefault="00F65710" w:rsidP="00D35BAF">
      <w:pPr>
        <w:pStyle w:val="Nadpis2"/>
        <w:rPr>
          <w:rFonts w:ascii="Times New Roman" w:hAnsi="Times New Roman" w:cs="Times New Roman"/>
          <w:sz w:val="22"/>
          <w:szCs w:val="22"/>
        </w:rPr>
      </w:pPr>
      <w:r w:rsidRPr="00657AA6">
        <w:rPr>
          <w:rFonts w:ascii="Times New Roman" w:hAnsi="Times New Roman" w:cs="Times New Roman"/>
          <w:sz w:val="22"/>
          <w:szCs w:val="22"/>
        </w:rPr>
        <w:t>Údaje o stavebníkovi</w:t>
      </w:r>
    </w:p>
    <w:p w14:paraId="3A4511C3" w14:textId="77777777" w:rsidR="00F65710" w:rsidRPr="00657AA6" w:rsidRDefault="00F65710" w:rsidP="00BE2414">
      <w:pPr>
        <w:rPr>
          <w:color w:val="404040" w:themeColor="text1" w:themeTint="BF"/>
          <w:sz w:val="22"/>
          <w:szCs w:val="22"/>
        </w:rPr>
      </w:pPr>
    </w:p>
    <w:p w14:paraId="03C8C1BE" w14:textId="47BD3C16" w:rsidR="00BB1CD3" w:rsidRPr="00657AA6" w:rsidRDefault="00F65710" w:rsidP="009F45B6">
      <w:pPr>
        <w:shd w:val="clear" w:color="auto" w:fill="FFFFFF"/>
        <w:ind w:left="360"/>
        <w:rPr>
          <w:color w:val="000000"/>
          <w:sz w:val="22"/>
          <w:szCs w:val="22"/>
          <w:lang w:eastAsia="zh-CN" w:bidi="hi-IN"/>
        </w:rPr>
      </w:pPr>
      <w:r w:rsidRPr="00657AA6">
        <w:rPr>
          <w:sz w:val="22"/>
          <w:szCs w:val="22"/>
        </w:rPr>
        <w:t>Investor:</w:t>
      </w:r>
      <w:r w:rsidRPr="00657AA6">
        <w:rPr>
          <w:sz w:val="22"/>
          <w:szCs w:val="22"/>
        </w:rPr>
        <w:tab/>
      </w:r>
      <w:r w:rsidRPr="00657AA6">
        <w:rPr>
          <w:sz w:val="22"/>
          <w:szCs w:val="22"/>
        </w:rPr>
        <w:tab/>
      </w:r>
      <w:r w:rsidRPr="00657AA6">
        <w:rPr>
          <w:sz w:val="22"/>
          <w:szCs w:val="22"/>
        </w:rPr>
        <w:tab/>
      </w:r>
      <w:r w:rsidR="009A2EEB" w:rsidRPr="00657AA6">
        <w:rPr>
          <w:color w:val="000000"/>
          <w:sz w:val="22"/>
          <w:szCs w:val="22"/>
          <w:lang w:eastAsia="zh-CN" w:bidi="hi-IN"/>
        </w:rPr>
        <w:t>Statutární město Brno</w:t>
      </w:r>
    </w:p>
    <w:p w14:paraId="4FD138DD" w14:textId="3C317974" w:rsidR="00BB1CD3" w:rsidRPr="00657AA6" w:rsidRDefault="00BB1CD3" w:rsidP="00BB1CD3">
      <w:pPr>
        <w:shd w:val="clear" w:color="auto" w:fill="FFFFFF"/>
        <w:ind w:left="2832"/>
        <w:rPr>
          <w:color w:val="000000"/>
          <w:sz w:val="22"/>
          <w:szCs w:val="22"/>
        </w:rPr>
      </w:pPr>
      <w:r w:rsidRPr="00657AA6">
        <w:rPr>
          <w:color w:val="000000"/>
          <w:sz w:val="22"/>
          <w:szCs w:val="22"/>
        </w:rPr>
        <w:t>Odbor školství, sportu, kultury a mládeže</w:t>
      </w:r>
    </w:p>
    <w:p w14:paraId="2EC2105A" w14:textId="77777777" w:rsidR="009A2EEB" w:rsidRPr="00657AA6" w:rsidRDefault="009A2EEB" w:rsidP="009A2EEB">
      <w:pPr>
        <w:shd w:val="clear" w:color="auto" w:fill="FFFFFF"/>
        <w:rPr>
          <w:color w:val="000000"/>
          <w:sz w:val="22"/>
          <w:szCs w:val="22"/>
          <w:lang w:eastAsia="zh-CN" w:bidi="hi-IN"/>
        </w:rPr>
      </w:pPr>
      <w:r w:rsidRPr="00657AA6">
        <w:rPr>
          <w:color w:val="000000"/>
          <w:sz w:val="22"/>
          <w:szCs w:val="22"/>
          <w:lang w:eastAsia="zh-CN" w:bidi="hi-IN"/>
        </w:rPr>
        <w:tab/>
      </w:r>
      <w:r w:rsidRPr="00657AA6">
        <w:rPr>
          <w:color w:val="000000"/>
          <w:sz w:val="22"/>
          <w:szCs w:val="22"/>
          <w:lang w:eastAsia="zh-CN" w:bidi="hi-IN"/>
        </w:rPr>
        <w:tab/>
      </w:r>
      <w:r w:rsidRPr="00657AA6">
        <w:rPr>
          <w:color w:val="000000"/>
          <w:sz w:val="22"/>
          <w:szCs w:val="22"/>
          <w:lang w:eastAsia="zh-CN" w:bidi="hi-IN"/>
        </w:rPr>
        <w:tab/>
      </w:r>
      <w:r w:rsidRPr="00657AA6">
        <w:rPr>
          <w:color w:val="000000"/>
          <w:sz w:val="22"/>
          <w:szCs w:val="22"/>
          <w:lang w:eastAsia="zh-CN" w:bidi="hi-IN"/>
        </w:rPr>
        <w:tab/>
        <w:t>Dominikánská 2, Brno město,</w:t>
      </w:r>
    </w:p>
    <w:p w14:paraId="3945755F" w14:textId="004E13AE" w:rsidR="00BB1CD3" w:rsidRPr="00657AA6" w:rsidRDefault="009A2EEB" w:rsidP="00673991">
      <w:pPr>
        <w:shd w:val="clear" w:color="auto" w:fill="FFFFFF"/>
        <w:ind w:left="2124" w:firstLine="708"/>
        <w:rPr>
          <w:color w:val="000000"/>
          <w:sz w:val="22"/>
          <w:szCs w:val="22"/>
          <w:lang w:eastAsia="zh-CN" w:bidi="hi-IN"/>
        </w:rPr>
      </w:pPr>
      <w:r w:rsidRPr="00657AA6">
        <w:rPr>
          <w:color w:val="000000"/>
          <w:sz w:val="22"/>
          <w:szCs w:val="22"/>
          <w:lang w:eastAsia="zh-CN" w:bidi="hi-IN"/>
        </w:rPr>
        <w:t>601 69 Brno</w:t>
      </w:r>
    </w:p>
    <w:p w14:paraId="4E55B88D" w14:textId="77777777" w:rsidR="00BB1CD3" w:rsidRPr="00657AA6" w:rsidRDefault="00BB1CD3" w:rsidP="00BB1CD3">
      <w:pPr>
        <w:shd w:val="clear" w:color="auto" w:fill="FFFFFF"/>
        <w:ind w:left="2160" w:firstLine="720"/>
        <w:rPr>
          <w:color w:val="000000"/>
          <w:sz w:val="22"/>
          <w:szCs w:val="22"/>
          <w:lang w:eastAsia="zh-CN" w:bidi="hi-IN"/>
        </w:rPr>
      </w:pPr>
    </w:p>
    <w:p w14:paraId="46214469" w14:textId="77777777" w:rsidR="009A2EEB" w:rsidRPr="00657AA6" w:rsidRDefault="009A2EEB" w:rsidP="009A2EEB">
      <w:pPr>
        <w:pStyle w:val="Text1"/>
        <w:rPr>
          <w:rFonts w:ascii="Times New Roman" w:hAnsi="Times New Roman" w:cs="Times New Roman"/>
          <w:sz w:val="22"/>
          <w:szCs w:val="22"/>
        </w:rPr>
      </w:pPr>
    </w:p>
    <w:p w14:paraId="7D950E17" w14:textId="2F2EFA25" w:rsidR="006826D1" w:rsidRPr="006826D1" w:rsidRDefault="006826D1" w:rsidP="006826D1">
      <w:pPr>
        <w:pStyle w:val="Bezmez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0" w:lineRule="atLeast"/>
        <w:jc w:val="both"/>
        <w:rPr>
          <w:rFonts w:ascii="Times New Roman" w:hAnsi="Times New Roman" w:cs="Times New Roman"/>
          <w:color w:val="000000"/>
          <w:lang w:eastAsia="zh-CN" w:bidi="hi-IN"/>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Pr="006826D1">
        <w:rPr>
          <w:rFonts w:ascii="Times New Roman" w:hAnsi="Times New Roman" w:cs="Times New Roman"/>
          <w:color w:val="000000"/>
          <w:lang w:eastAsia="zh-CN" w:bidi="hi-IN"/>
        </w:rPr>
        <w:t xml:space="preserve">Mgr. Petra </w:t>
      </w:r>
      <w:proofErr w:type="spellStart"/>
      <w:r w:rsidRPr="006826D1">
        <w:rPr>
          <w:rFonts w:ascii="Times New Roman" w:hAnsi="Times New Roman" w:cs="Times New Roman"/>
          <w:color w:val="000000"/>
          <w:lang w:eastAsia="zh-CN" w:bidi="hi-IN"/>
        </w:rPr>
        <w:t>Ondrašíková</w:t>
      </w:r>
      <w:proofErr w:type="spellEnd"/>
      <w:r w:rsidRPr="006826D1">
        <w:rPr>
          <w:rFonts w:ascii="Times New Roman" w:hAnsi="Times New Roman" w:cs="Times New Roman"/>
          <w:color w:val="000000"/>
          <w:lang w:eastAsia="zh-CN" w:bidi="hi-IN"/>
        </w:rPr>
        <w:t xml:space="preserve"> (Brno střed)</w:t>
      </w:r>
      <w:r w:rsidRPr="006826D1">
        <w:rPr>
          <w:rFonts w:ascii="Times New Roman" w:hAnsi="Times New Roman" w:cs="Times New Roman"/>
          <w:color w:val="000000"/>
          <w:lang w:eastAsia="zh-CN" w:bidi="hi-IN"/>
        </w:rPr>
        <w:tab/>
      </w:r>
      <w:r w:rsidRPr="006826D1">
        <w:rPr>
          <w:rFonts w:ascii="Times New Roman" w:hAnsi="Times New Roman" w:cs="Times New Roman"/>
          <w:color w:val="000000"/>
          <w:lang w:eastAsia="zh-CN" w:bidi="hi-IN"/>
        </w:rPr>
        <w:tab/>
      </w:r>
      <w:r w:rsidRPr="006826D1">
        <w:rPr>
          <w:rFonts w:ascii="Times New Roman" w:hAnsi="Times New Roman" w:cs="Times New Roman"/>
          <w:color w:val="000000"/>
          <w:lang w:eastAsia="zh-CN" w:bidi="hi-IN"/>
        </w:rPr>
        <w:tab/>
      </w:r>
    </w:p>
    <w:p w14:paraId="5A4A8BB4"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80" w:lineRule="atLeast"/>
        <w:ind w:left="3268" w:hanging="436"/>
        <w:jc w:val="both"/>
        <w:rPr>
          <w:color w:val="000000"/>
          <w:sz w:val="22"/>
          <w:szCs w:val="22"/>
          <w:lang w:eastAsia="zh-CN" w:bidi="hi-IN"/>
        </w:rPr>
      </w:pPr>
      <w:r w:rsidRPr="006826D1">
        <w:rPr>
          <w:color w:val="000000"/>
          <w:sz w:val="22"/>
          <w:szCs w:val="22"/>
          <w:lang w:eastAsia="zh-CN" w:bidi="hi-IN"/>
        </w:rPr>
        <w:t>t.:</w:t>
      </w:r>
      <w:r w:rsidRPr="006826D1">
        <w:rPr>
          <w:color w:val="000000"/>
          <w:sz w:val="22"/>
          <w:szCs w:val="22"/>
          <w:lang w:eastAsia="zh-CN" w:bidi="hi-IN"/>
        </w:rPr>
        <w:tab/>
        <w:t>+420 778 752 405</w:t>
      </w:r>
    </w:p>
    <w:p w14:paraId="78DE6243"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80" w:lineRule="atLeast"/>
        <w:ind w:left="720" w:hanging="436"/>
        <w:jc w:val="both"/>
        <w:rPr>
          <w:rFonts w:eastAsia="DIN Next LT Pro"/>
          <w:color w:val="000000"/>
          <w:sz w:val="22"/>
          <w:szCs w:val="22"/>
          <w:u w:color="00000A"/>
          <w:lang w:val="it-IT" w:eastAsia="zh-CN"/>
        </w:rPr>
      </w:pPr>
      <w:r w:rsidRPr="006826D1">
        <w:rPr>
          <w:color w:val="000000"/>
          <w:sz w:val="22"/>
          <w:szCs w:val="22"/>
          <w:lang w:eastAsia="zh-CN" w:bidi="hi-IN"/>
        </w:rPr>
        <w:tab/>
      </w:r>
      <w:r w:rsidRPr="006826D1">
        <w:rPr>
          <w:color w:val="000000"/>
          <w:sz w:val="22"/>
          <w:szCs w:val="22"/>
          <w:lang w:val="it-IT" w:eastAsia="zh-CN"/>
        </w:rPr>
        <w:tab/>
      </w:r>
      <w:r w:rsidRPr="006826D1">
        <w:rPr>
          <w:color w:val="000000"/>
          <w:sz w:val="22"/>
          <w:szCs w:val="22"/>
          <w:lang w:val="it-IT" w:eastAsia="zh-CN"/>
        </w:rPr>
        <w:tab/>
      </w:r>
      <w:r w:rsidRPr="006826D1">
        <w:rPr>
          <w:color w:val="000000"/>
          <w:sz w:val="22"/>
          <w:szCs w:val="22"/>
          <w:lang w:val="it-IT" w:eastAsia="zh-CN"/>
        </w:rPr>
        <w:tab/>
      </w:r>
      <w:r w:rsidRPr="006826D1">
        <w:rPr>
          <w:color w:val="000000"/>
          <w:sz w:val="22"/>
          <w:szCs w:val="22"/>
          <w:lang w:val="it-IT" w:eastAsia="zh-CN"/>
        </w:rPr>
        <w:tab/>
        <w:t xml:space="preserve">e.: </w:t>
      </w:r>
      <w:r w:rsidRPr="006826D1">
        <w:rPr>
          <w:color w:val="000000"/>
          <w:sz w:val="22"/>
          <w:szCs w:val="22"/>
          <w:lang w:val="it-IT" w:eastAsia="zh-CN"/>
        </w:rPr>
        <w:tab/>
      </w:r>
      <w:r w:rsidRPr="006826D1">
        <w:rPr>
          <w:color w:val="000000"/>
          <w:sz w:val="22"/>
          <w:szCs w:val="22"/>
          <w:lang w:eastAsia="zh-CN"/>
        </w:rPr>
        <w:t>petra.ondrasikova@brno-stred.cz</w:t>
      </w:r>
    </w:p>
    <w:p w14:paraId="066C976F"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80" w:lineRule="atLeast"/>
        <w:ind w:left="3268" w:hanging="436"/>
        <w:jc w:val="both"/>
        <w:rPr>
          <w:color w:val="000000"/>
          <w:sz w:val="22"/>
          <w:szCs w:val="22"/>
          <w:lang w:eastAsia="zh-CN"/>
        </w:rPr>
      </w:pPr>
      <w:r w:rsidRPr="006826D1">
        <w:rPr>
          <w:color w:val="000000"/>
          <w:sz w:val="22"/>
          <w:szCs w:val="22"/>
          <w:lang w:eastAsia="zh-CN"/>
        </w:rPr>
        <w:t xml:space="preserve">IČO: </w:t>
      </w:r>
      <w:r w:rsidRPr="006826D1">
        <w:rPr>
          <w:color w:val="000000"/>
          <w:sz w:val="22"/>
          <w:szCs w:val="22"/>
          <w:lang w:eastAsia="zh-CN"/>
        </w:rPr>
        <w:tab/>
        <w:t>44992785</w:t>
      </w:r>
    </w:p>
    <w:p w14:paraId="27F270E4" w14:textId="729B2352" w:rsidR="009A2EEB" w:rsidRPr="00657AA6" w:rsidRDefault="009A2EEB" w:rsidP="006826D1">
      <w:pPr>
        <w:pStyle w:val="Bezmez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0" w:lineRule="atLeast"/>
        <w:ind w:left="720" w:hanging="436"/>
        <w:rPr>
          <w:rFonts w:ascii="Times New Roman" w:hAnsi="Times New Roman" w:cs="Times New Roman"/>
          <w:color w:val="000000"/>
        </w:rPr>
      </w:pPr>
    </w:p>
    <w:p w14:paraId="1AE1B2CC" w14:textId="77777777" w:rsidR="009A2EEB" w:rsidRPr="00657AA6" w:rsidRDefault="009A2EEB" w:rsidP="009A2EEB">
      <w:pPr>
        <w:pStyle w:val="Bezmez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0" w:lineRule="atLeast"/>
        <w:jc w:val="both"/>
        <w:rPr>
          <w:rFonts w:ascii="Times New Roman" w:hAnsi="Times New Roman" w:cs="Times New Roman"/>
          <w:color w:val="000000"/>
        </w:rPr>
      </w:pPr>
    </w:p>
    <w:p w14:paraId="197F7741" w14:textId="4021BD8E" w:rsidR="00BB3BCE" w:rsidRPr="006826D1" w:rsidRDefault="006826D1" w:rsidP="006826D1">
      <w:pPr>
        <w:pStyle w:val="Text1"/>
        <w:rPr>
          <w:rFonts w:ascii="Times New Roman" w:hAnsi="Times New Roman" w:cs="Times New Roman"/>
          <w:sz w:val="22"/>
          <w:szCs w:val="22"/>
        </w:rPr>
      </w:pPr>
      <w:r>
        <w:rPr>
          <w:rFonts w:ascii="Times New Roman" w:hAnsi="Times New Roman" w:cs="Times New Roman"/>
          <w:sz w:val="22"/>
          <w:szCs w:val="22"/>
        </w:rPr>
        <w:tab/>
      </w:r>
    </w:p>
    <w:p w14:paraId="4A0EBE39" w14:textId="6E2E7034" w:rsidR="00BB3BCE" w:rsidRPr="00657AA6" w:rsidRDefault="00F65710" w:rsidP="00D35BAF">
      <w:pPr>
        <w:pStyle w:val="Nadpis2"/>
        <w:rPr>
          <w:rFonts w:ascii="Times New Roman" w:hAnsi="Times New Roman" w:cs="Times New Roman"/>
          <w:sz w:val="22"/>
          <w:szCs w:val="22"/>
        </w:rPr>
      </w:pPr>
      <w:r w:rsidRPr="00657AA6">
        <w:rPr>
          <w:rFonts w:ascii="Times New Roman" w:hAnsi="Times New Roman" w:cs="Times New Roman"/>
          <w:sz w:val="22"/>
          <w:szCs w:val="22"/>
        </w:rPr>
        <w:t>Údaje o zpracovateli</w:t>
      </w:r>
    </w:p>
    <w:p w14:paraId="27864799" w14:textId="6971B824" w:rsidR="004823B6" w:rsidRPr="00657AA6" w:rsidRDefault="00F65710" w:rsidP="006826D1">
      <w:pPr>
        <w:pStyle w:val="Text1"/>
        <w:ind w:left="284" w:firstLine="0"/>
        <w:rPr>
          <w:rFonts w:ascii="Times New Roman" w:hAnsi="Times New Roman" w:cs="Times New Roman"/>
          <w:sz w:val="22"/>
          <w:szCs w:val="22"/>
        </w:rPr>
      </w:pPr>
      <w:r w:rsidRPr="00657AA6">
        <w:rPr>
          <w:rFonts w:ascii="Times New Roman" w:hAnsi="Times New Roman" w:cs="Times New Roman"/>
          <w:sz w:val="22"/>
          <w:szCs w:val="22"/>
        </w:rPr>
        <w:br/>
      </w:r>
    </w:p>
    <w:p w14:paraId="18106902"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s>
        <w:suppressAutoHyphens/>
        <w:spacing w:line="280" w:lineRule="atLeast"/>
        <w:jc w:val="both"/>
        <w:rPr>
          <w:color w:val="000000"/>
          <w:sz w:val="22"/>
          <w:szCs w:val="22"/>
          <w:lang w:eastAsia="zh-CN"/>
        </w:rPr>
      </w:pPr>
      <w:r w:rsidRPr="006826D1">
        <w:rPr>
          <w:color w:val="000000"/>
          <w:sz w:val="22"/>
          <w:szCs w:val="22"/>
          <w:lang w:eastAsia="zh-CN"/>
        </w:rPr>
        <w:t>Projektant:</w:t>
      </w:r>
      <w:r w:rsidRPr="006826D1">
        <w:rPr>
          <w:b/>
          <w:bCs/>
          <w:color w:val="000000"/>
          <w:sz w:val="22"/>
          <w:szCs w:val="22"/>
          <w:lang w:eastAsia="zh-CN"/>
        </w:rPr>
        <w:tab/>
      </w:r>
      <w:r w:rsidRPr="006826D1">
        <w:rPr>
          <w:b/>
          <w:bCs/>
          <w:color w:val="000000"/>
          <w:sz w:val="22"/>
          <w:szCs w:val="22"/>
          <w:lang w:eastAsia="zh-CN"/>
        </w:rPr>
        <w:tab/>
      </w:r>
      <w:bookmarkStart w:id="0" w:name="_Hlk19098745"/>
      <w:r w:rsidRPr="006826D1">
        <w:rPr>
          <w:b/>
          <w:bCs/>
          <w:color w:val="000000"/>
          <w:sz w:val="22"/>
          <w:szCs w:val="22"/>
          <w:lang w:eastAsia="zh-CN"/>
        </w:rPr>
        <w:tab/>
      </w:r>
      <w:bookmarkEnd w:id="0"/>
      <w:r w:rsidRPr="006826D1">
        <w:rPr>
          <w:color w:val="000000"/>
          <w:sz w:val="22"/>
          <w:szCs w:val="22"/>
          <w:lang w:eastAsia="zh-CN"/>
        </w:rPr>
        <w:t>PEERS CZ, s.r.o.</w:t>
      </w:r>
    </w:p>
    <w:p w14:paraId="48993F6D"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s>
        <w:suppressAutoHyphens/>
        <w:spacing w:line="280" w:lineRule="atLeast"/>
        <w:jc w:val="both"/>
        <w:rPr>
          <w:color w:val="000000"/>
          <w:sz w:val="22"/>
          <w:szCs w:val="22"/>
          <w:lang w:eastAsia="zh-CN"/>
        </w:rPr>
      </w:pP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t>Tel.:</w:t>
      </w:r>
      <w:r w:rsidRPr="006826D1">
        <w:rPr>
          <w:color w:val="000000"/>
          <w:sz w:val="22"/>
          <w:szCs w:val="22"/>
          <w:lang w:eastAsia="zh-CN"/>
        </w:rPr>
        <w:tab/>
        <w:t>777 267 458</w:t>
      </w:r>
    </w:p>
    <w:p w14:paraId="3A23204D"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s>
        <w:suppressAutoHyphens/>
        <w:spacing w:line="280" w:lineRule="atLeast"/>
        <w:jc w:val="both"/>
        <w:rPr>
          <w:color w:val="00000A"/>
          <w:sz w:val="22"/>
          <w:szCs w:val="22"/>
          <w:lang w:eastAsia="zh-CN"/>
        </w:rPr>
      </w:pP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t>email:</w:t>
      </w:r>
      <w:r w:rsidRPr="006826D1">
        <w:rPr>
          <w:color w:val="000000"/>
          <w:sz w:val="22"/>
          <w:szCs w:val="22"/>
          <w:lang w:eastAsia="zh-CN"/>
        </w:rPr>
        <w:tab/>
      </w:r>
      <w:hyperlink r:id="rId8" w:history="1">
        <w:r w:rsidRPr="006826D1">
          <w:rPr>
            <w:color w:val="0563C1" w:themeColor="hyperlink"/>
            <w:sz w:val="22"/>
            <w:szCs w:val="22"/>
            <w:u w:val="single"/>
            <w:lang w:eastAsia="zh-CN"/>
          </w:rPr>
          <w:t>studio@peers.cz</w:t>
        </w:r>
      </w:hyperlink>
    </w:p>
    <w:p w14:paraId="709AEC6E"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s>
        <w:suppressAutoHyphens/>
        <w:spacing w:line="280" w:lineRule="atLeast"/>
        <w:jc w:val="both"/>
        <w:rPr>
          <w:color w:val="000000"/>
          <w:sz w:val="22"/>
          <w:szCs w:val="22"/>
          <w:lang w:eastAsia="zh-CN"/>
        </w:rPr>
      </w:pPr>
      <w:r w:rsidRPr="006826D1">
        <w:rPr>
          <w:color w:val="00000A"/>
          <w:sz w:val="22"/>
          <w:szCs w:val="22"/>
          <w:lang w:eastAsia="zh-CN"/>
        </w:rPr>
        <w:tab/>
      </w:r>
      <w:r w:rsidRPr="006826D1">
        <w:rPr>
          <w:color w:val="00000A"/>
          <w:sz w:val="22"/>
          <w:szCs w:val="22"/>
          <w:lang w:eastAsia="zh-CN"/>
        </w:rPr>
        <w:tab/>
      </w:r>
      <w:r w:rsidRPr="006826D1">
        <w:rPr>
          <w:color w:val="00000A"/>
          <w:sz w:val="22"/>
          <w:szCs w:val="22"/>
          <w:lang w:eastAsia="zh-CN"/>
        </w:rPr>
        <w:tab/>
      </w:r>
      <w:r w:rsidRPr="006826D1">
        <w:rPr>
          <w:color w:val="00000A"/>
          <w:sz w:val="22"/>
          <w:szCs w:val="22"/>
          <w:lang w:eastAsia="zh-CN"/>
        </w:rPr>
        <w:tab/>
        <w:t>ID:       btysp5b</w:t>
      </w:r>
    </w:p>
    <w:p w14:paraId="026D3C97"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s>
        <w:suppressAutoHyphens/>
        <w:spacing w:line="280" w:lineRule="atLeast"/>
        <w:jc w:val="both"/>
        <w:rPr>
          <w:color w:val="000000"/>
          <w:sz w:val="22"/>
          <w:szCs w:val="22"/>
          <w:lang w:eastAsia="zh-CN"/>
        </w:rPr>
      </w:pP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t>IČO:</w:t>
      </w:r>
      <w:r w:rsidRPr="006826D1">
        <w:rPr>
          <w:color w:val="000000"/>
          <w:sz w:val="22"/>
          <w:szCs w:val="22"/>
          <w:lang w:eastAsia="zh-CN"/>
        </w:rPr>
        <w:tab/>
        <w:t>26890747</w:t>
      </w:r>
    </w:p>
    <w:p w14:paraId="33BA0D73"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s>
        <w:suppressAutoHyphens/>
        <w:spacing w:line="280" w:lineRule="atLeast"/>
        <w:jc w:val="both"/>
        <w:rPr>
          <w:color w:val="000000"/>
          <w:sz w:val="22"/>
          <w:szCs w:val="22"/>
          <w:lang w:eastAsia="zh-CN"/>
        </w:rPr>
      </w:pP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t>DIČ:</w:t>
      </w:r>
      <w:r w:rsidRPr="006826D1">
        <w:rPr>
          <w:color w:val="000000"/>
          <w:sz w:val="22"/>
          <w:szCs w:val="22"/>
          <w:lang w:eastAsia="zh-CN"/>
        </w:rPr>
        <w:tab/>
        <w:t>CZ26890747</w:t>
      </w:r>
    </w:p>
    <w:p w14:paraId="03A2CF26" w14:textId="77777777" w:rsidR="006826D1" w:rsidRPr="006826D1" w:rsidRDefault="006826D1" w:rsidP="006826D1">
      <w:pPr>
        <w:shd w:val="clear" w:color="auto" w:fill="FFFFFF"/>
        <w:tabs>
          <w:tab w:val="left" w:pos="708"/>
          <w:tab w:val="left" w:pos="1416"/>
          <w:tab w:val="left" w:pos="2124"/>
          <w:tab w:val="left" w:pos="2832"/>
          <w:tab w:val="left" w:pos="3540"/>
          <w:tab w:val="left" w:pos="4248"/>
          <w:tab w:val="left" w:pos="4956"/>
          <w:tab w:val="left" w:pos="5664"/>
          <w:tab w:val="left" w:pos="6372"/>
        </w:tabs>
        <w:suppressAutoHyphens/>
        <w:spacing w:line="280" w:lineRule="atLeast"/>
        <w:jc w:val="both"/>
        <w:rPr>
          <w:color w:val="000000"/>
          <w:sz w:val="22"/>
          <w:szCs w:val="22"/>
          <w:lang w:eastAsia="zh-CN"/>
        </w:rPr>
      </w:pP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r>
      <w:r w:rsidRPr="006826D1">
        <w:rPr>
          <w:color w:val="000000"/>
          <w:sz w:val="22"/>
          <w:szCs w:val="22"/>
          <w:lang w:eastAsia="zh-CN"/>
        </w:rPr>
        <w:tab/>
      </w:r>
    </w:p>
    <w:p w14:paraId="17F18B2C" w14:textId="60C8573C" w:rsidR="006826D1" w:rsidRPr="006826D1" w:rsidRDefault="006826D1" w:rsidP="006826D1">
      <w:pPr>
        <w:keepNext/>
        <w:shd w:val="clear" w:color="auto" w:fill="FFFFFF"/>
        <w:tabs>
          <w:tab w:val="left" w:pos="2835"/>
        </w:tabs>
        <w:rPr>
          <w:rFonts w:eastAsia="Arial Unicode MS"/>
          <w:color w:val="000000"/>
          <w:sz w:val="22"/>
          <w:szCs w:val="22"/>
          <w:u w:color="00000A"/>
          <w:lang w:eastAsia="zh-CN" w:bidi="hi-IN"/>
        </w:rPr>
      </w:pPr>
      <w:r>
        <w:rPr>
          <w:rFonts w:eastAsia="Arial Unicode MS"/>
          <w:color w:val="000000"/>
          <w:sz w:val="22"/>
          <w:szCs w:val="22"/>
          <w:u w:color="00000A"/>
          <w:lang w:eastAsia="zh-CN" w:bidi="hi-IN"/>
        </w:rPr>
        <w:tab/>
      </w:r>
      <w:r w:rsidRPr="006826D1">
        <w:rPr>
          <w:rFonts w:eastAsia="Arial Unicode MS"/>
          <w:color w:val="000000"/>
          <w:sz w:val="22"/>
          <w:szCs w:val="22"/>
          <w:u w:color="00000A"/>
          <w:lang w:eastAsia="zh-CN" w:bidi="hi-IN"/>
        </w:rPr>
        <w:t>Ing. arch. Elena Sládková</w:t>
      </w:r>
      <w:r w:rsidRPr="006826D1">
        <w:rPr>
          <w:rFonts w:eastAsia="Arial Unicode MS"/>
          <w:color w:val="000000"/>
          <w:sz w:val="22"/>
          <w:szCs w:val="22"/>
          <w:u w:color="00000A"/>
          <w:lang w:eastAsia="zh-CN" w:bidi="hi-IN"/>
        </w:rPr>
        <w:tab/>
      </w:r>
      <w:r w:rsidRPr="006826D1">
        <w:rPr>
          <w:rFonts w:eastAsia="Arial Unicode MS"/>
          <w:color w:val="000000"/>
          <w:sz w:val="22"/>
          <w:szCs w:val="22"/>
          <w:u w:color="00000A"/>
          <w:lang w:eastAsia="zh-CN" w:bidi="hi-IN"/>
        </w:rPr>
        <w:tab/>
      </w:r>
    </w:p>
    <w:p w14:paraId="2874CA76" w14:textId="7F62FEED" w:rsidR="006826D1" w:rsidRPr="006826D1" w:rsidRDefault="006826D1" w:rsidP="006826D1">
      <w:pPr>
        <w:keepNext/>
        <w:shd w:val="clear" w:color="auto" w:fill="FFFFFF"/>
        <w:tabs>
          <w:tab w:val="left" w:pos="2835"/>
        </w:tabs>
        <w:rPr>
          <w:rFonts w:eastAsia="Arial Unicode MS"/>
          <w:color w:val="000000"/>
          <w:sz w:val="22"/>
          <w:szCs w:val="22"/>
          <w:u w:color="00000A"/>
          <w:lang w:eastAsia="zh-CN" w:bidi="hi-IN"/>
        </w:rPr>
      </w:pPr>
      <w:r>
        <w:rPr>
          <w:rFonts w:eastAsia="Arial Unicode MS"/>
          <w:color w:val="000000"/>
          <w:sz w:val="22"/>
          <w:szCs w:val="22"/>
          <w:u w:color="00000A"/>
          <w:lang w:eastAsia="zh-CN" w:bidi="hi-IN"/>
        </w:rPr>
        <w:tab/>
      </w:r>
      <w:r w:rsidRPr="006826D1">
        <w:rPr>
          <w:rFonts w:eastAsia="Arial Unicode MS"/>
          <w:color w:val="000000"/>
          <w:sz w:val="22"/>
          <w:szCs w:val="22"/>
          <w:u w:color="00000A"/>
          <w:lang w:eastAsia="zh-CN" w:bidi="hi-IN"/>
        </w:rPr>
        <w:t>tel:</w:t>
      </w:r>
      <w:r w:rsidRPr="006826D1">
        <w:rPr>
          <w:rFonts w:eastAsia="Arial Unicode MS"/>
          <w:color w:val="000000"/>
          <w:sz w:val="22"/>
          <w:szCs w:val="22"/>
          <w:u w:color="00000A"/>
          <w:lang w:eastAsia="zh-CN" w:bidi="hi-IN"/>
        </w:rPr>
        <w:tab/>
        <w:t xml:space="preserve"> +420 777 267 458</w:t>
      </w:r>
    </w:p>
    <w:p w14:paraId="2387E28B" w14:textId="49EEFBEF" w:rsidR="006826D1" w:rsidRPr="006826D1" w:rsidRDefault="006826D1" w:rsidP="006826D1">
      <w:pPr>
        <w:keepNext/>
        <w:shd w:val="clear" w:color="auto" w:fill="FFFFFF"/>
        <w:tabs>
          <w:tab w:val="left" w:pos="2835"/>
        </w:tabs>
        <w:rPr>
          <w:rFonts w:eastAsia="Arial Unicode MS"/>
          <w:color w:val="000000"/>
          <w:sz w:val="22"/>
          <w:szCs w:val="22"/>
          <w:u w:color="00000A"/>
          <w:lang w:eastAsia="zh-CN" w:bidi="hi-IN"/>
        </w:rPr>
      </w:pPr>
      <w:r>
        <w:rPr>
          <w:rFonts w:eastAsia="Arial Unicode MS"/>
          <w:color w:val="000000"/>
          <w:sz w:val="22"/>
          <w:szCs w:val="22"/>
          <w:u w:color="00000A"/>
          <w:lang w:eastAsia="zh-CN" w:bidi="hi-IN"/>
        </w:rPr>
        <w:tab/>
      </w:r>
      <w:r w:rsidRPr="006826D1">
        <w:rPr>
          <w:rFonts w:eastAsia="Arial Unicode MS"/>
          <w:color w:val="000000"/>
          <w:sz w:val="22"/>
          <w:szCs w:val="22"/>
          <w:u w:color="00000A"/>
          <w:lang w:eastAsia="zh-CN" w:bidi="hi-IN"/>
        </w:rPr>
        <w:t>email:</w:t>
      </w:r>
      <w:r w:rsidRPr="006826D1">
        <w:rPr>
          <w:rFonts w:eastAsia="Arial Unicode MS"/>
          <w:color w:val="000000"/>
          <w:sz w:val="22"/>
          <w:szCs w:val="22"/>
          <w:u w:color="00000A"/>
          <w:lang w:eastAsia="zh-CN" w:bidi="hi-IN"/>
        </w:rPr>
        <w:tab/>
        <w:t xml:space="preserve"> </w:t>
      </w:r>
      <w:hyperlink r:id="rId9" w:history="1">
        <w:r w:rsidRPr="006826D1">
          <w:rPr>
            <w:rFonts w:eastAsia="Arial Unicode MS"/>
            <w:color w:val="0563C1" w:themeColor="hyperlink"/>
            <w:sz w:val="22"/>
            <w:szCs w:val="22"/>
            <w:u w:val="single" w:color="00000A"/>
            <w:lang w:eastAsia="zh-CN" w:bidi="hi-IN"/>
          </w:rPr>
          <w:t>studio@peers.cz</w:t>
        </w:r>
      </w:hyperlink>
    </w:p>
    <w:p w14:paraId="45E35FE8" w14:textId="44E9E347" w:rsidR="006826D1" w:rsidRPr="006826D1" w:rsidRDefault="006826D1" w:rsidP="006826D1">
      <w:pPr>
        <w:keepNext/>
        <w:shd w:val="clear" w:color="auto" w:fill="FFFFFF"/>
        <w:tabs>
          <w:tab w:val="left" w:pos="2835"/>
        </w:tabs>
        <w:rPr>
          <w:rFonts w:eastAsia="Arial Unicode MS"/>
          <w:color w:val="000000"/>
          <w:sz w:val="22"/>
          <w:szCs w:val="22"/>
          <w:u w:color="00000A"/>
          <w:lang w:eastAsia="zh-CN" w:bidi="hi-IN"/>
        </w:rPr>
      </w:pPr>
      <w:r>
        <w:rPr>
          <w:rFonts w:eastAsia="Arial Unicode MS"/>
          <w:color w:val="000000"/>
          <w:sz w:val="22"/>
          <w:szCs w:val="22"/>
          <w:u w:color="00000A"/>
          <w:lang w:eastAsia="zh-CN" w:bidi="hi-IN"/>
        </w:rPr>
        <w:tab/>
      </w:r>
    </w:p>
    <w:p w14:paraId="56FF3316" w14:textId="5BC104D1" w:rsidR="006826D1" w:rsidRPr="006826D1" w:rsidRDefault="006826D1" w:rsidP="00B96CF9">
      <w:pPr>
        <w:keepNext/>
        <w:shd w:val="clear" w:color="auto" w:fill="FFFFFF"/>
        <w:tabs>
          <w:tab w:val="left" w:pos="2835"/>
        </w:tabs>
        <w:rPr>
          <w:sz w:val="22"/>
          <w:szCs w:val="22"/>
          <w:lang w:eastAsia="zh-CN"/>
        </w:rPr>
      </w:pPr>
      <w:r>
        <w:rPr>
          <w:rFonts w:eastAsia="Arial Unicode MS"/>
          <w:color w:val="000000"/>
          <w:sz w:val="22"/>
          <w:szCs w:val="22"/>
          <w:u w:color="00000A"/>
          <w:lang w:eastAsia="zh-CN" w:bidi="hi-IN"/>
        </w:rPr>
        <w:tab/>
      </w:r>
    </w:p>
    <w:p w14:paraId="1757A8A3" w14:textId="77777777" w:rsidR="006826D1" w:rsidRPr="006826D1" w:rsidRDefault="006826D1" w:rsidP="006826D1">
      <w:pPr>
        <w:shd w:val="clear" w:color="auto" w:fill="FFFFFF"/>
        <w:spacing w:line="280" w:lineRule="atLeast"/>
        <w:jc w:val="both"/>
        <w:rPr>
          <w:color w:val="000000"/>
          <w:sz w:val="22"/>
          <w:szCs w:val="22"/>
          <w:lang w:eastAsia="zh-CN" w:bidi="hi-IN"/>
        </w:rPr>
      </w:pPr>
      <w:r w:rsidRPr="006826D1">
        <w:rPr>
          <w:color w:val="000000"/>
          <w:sz w:val="22"/>
          <w:szCs w:val="22"/>
          <w:lang w:eastAsia="zh-CN" w:bidi="hi-IN"/>
        </w:rPr>
        <w:tab/>
      </w:r>
      <w:r w:rsidRPr="006826D1">
        <w:rPr>
          <w:color w:val="000000"/>
          <w:sz w:val="22"/>
          <w:szCs w:val="22"/>
          <w:lang w:eastAsia="zh-CN" w:bidi="hi-IN"/>
        </w:rPr>
        <w:tab/>
      </w:r>
      <w:r w:rsidRPr="006826D1">
        <w:rPr>
          <w:color w:val="000000"/>
          <w:sz w:val="22"/>
          <w:szCs w:val="22"/>
          <w:lang w:eastAsia="zh-CN" w:bidi="hi-IN"/>
        </w:rPr>
        <w:tab/>
      </w:r>
    </w:p>
    <w:p w14:paraId="561637F0" w14:textId="4AB228D3" w:rsidR="009335E8" w:rsidRDefault="00F65710" w:rsidP="006826D1">
      <w:pPr>
        <w:pStyle w:val="Text1"/>
        <w:rPr>
          <w:rFonts w:ascii="Times New Roman" w:hAnsi="Times New Roman" w:cs="Times New Roman"/>
          <w:color w:val="404040" w:themeColor="text1" w:themeTint="BF"/>
          <w:sz w:val="22"/>
          <w:szCs w:val="22"/>
          <w:u w:val="single"/>
        </w:rPr>
      </w:pPr>
      <w:r w:rsidRPr="00657AA6">
        <w:rPr>
          <w:rFonts w:ascii="Times New Roman" w:hAnsi="Times New Roman" w:cs="Times New Roman"/>
          <w:sz w:val="22"/>
          <w:szCs w:val="22"/>
        </w:rPr>
        <w:br/>
      </w:r>
    </w:p>
    <w:p w14:paraId="16E2A098" w14:textId="77777777" w:rsidR="00B96CF9" w:rsidRDefault="00B96CF9" w:rsidP="006826D1">
      <w:pPr>
        <w:pStyle w:val="Text1"/>
        <w:rPr>
          <w:rFonts w:ascii="Times New Roman" w:hAnsi="Times New Roman" w:cs="Times New Roman"/>
          <w:color w:val="404040" w:themeColor="text1" w:themeTint="BF"/>
          <w:sz w:val="22"/>
          <w:szCs w:val="22"/>
          <w:u w:val="single"/>
        </w:rPr>
      </w:pPr>
    </w:p>
    <w:p w14:paraId="0F379275" w14:textId="77777777" w:rsidR="00B96CF9" w:rsidRPr="00657AA6" w:rsidRDefault="00B96CF9" w:rsidP="006826D1">
      <w:pPr>
        <w:pStyle w:val="Text1"/>
        <w:rPr>
          <w:rFonts w:ascii="Times New Roman" w:hAnsi="Times New Roman" w:cs="Times New Roman"/>
          <w:color w:val="404040" w:themeColor="text1" w:themeTint="BF"/>
          <w:sz w:val="22"/>
          <w:szCs w:val="22"/>
          <w:u w:val="single"/>
        </w:rPr>
      </w:pPr>
    </w:p>
    <w:p w14:paraId="41A83C8B" w14:textId="77777777" w:rsidR="00743F57" w:rsidRPr="00657AA6" w:rsidRDefault="00743F57" w:rsidP="0028771C">
      <w:pPr>
        <w:pStyle w:val="Text1"/>
        <w:rPr>
          <w:rFonts w:ascii="Times New Roman" w:hAnsi="Times New Roman" w:cs="Times New Roman"/>
          <w:sz w:val="22"/>
          <w:szCs w:val="22"/>
        </w:rPr>
      </w:pPr>
    </w:p>
    <w:p w14:paraId="78473338" w14:textId="57B894C5" w:rsidR="006C0C82" w:rsidRPr="00657AA6" w:rsidRDefault="006C0C82" w:rsidP="0002159F">
      <w:pPr>
        <w:pStyle w:val="Nadpis1"/>
        <w:ind w:left="284" w:hanging="284"/>
        <w:rPr>
          <w:rFonts w:ascii="Times New Roman" w:hAnsi="Times New Roman" w:cs="Times New Roman"/>
          <w:sz w:val="22"/>
          <w:szCs w:val="22"/>
        </w:rPr>
      </w:pPr>
      <w:r w:rsidRPr="00657AA6">
        <w:rPr>
          <w:rFonts w:ascii="Times New Roman" w:hAnsi="Times New Roman" w:cs="Times New Roman"/>
          <w:sz w:val="22"/>
          <w:szCs w:val="22"/>
        </w:rPr>
        <w:lastRenderedPageBreak/>
        <w:t>Seznam vstupních podkladů</w:t>
      </w:r>
    </w:p>
    <w:p w14:paraId="034AC672" w14:textId="77777777" w:rsidR="00441D39" w:rsidRPr="00657AA6" w:rsidRDefault="00441D39" w:rsidP="00441D39">
      <w:pPr>
        <w:pStyle w:val="Text1"/>
        <w:rPr>
          <w:rFonts w:ascii="Times New Roman" w:hAnsi="Times New Roman" w:cs="Times New Roman"/>
          <w:sz w:val="22"/>
          <w:szCs w:val="22"/>
        </w:rPr>
      </w:pPr>
    </w:p>
    <w:p w14:paraId="4CE73B8C" w14:textId="77777777" w:rsidR="006826D1" w:rsidRPr="006826D1" w:rsidRDefault="006826D1" w:rsidP="006826D1">
      <w:pPr>
        <w:keepNext/>
        <w:shd w:val="clear" w:color="auto" w:fill="FFFFFF"/>
        <w:tabs>
          <w:tab w:val="left" w:pos="2835"/>
        </w:tabs>
        <w:rPr>
          <w:rFonts w:eastAsia="Arial Unicode MS"/>
          <w:color w:val="000000"/>
          <w:sz w:val="22"/>
          <w:szCs w:val="22"/>
          <w:u w:color="00000A"/>
          <w:lang w:eastAsia="zh-CN" w:bidi="hi-IN"/>
        </w:rPr>
      </w:pPr>
      <w:r w:rsidRPr="006826D1">
        <w:rPr>
          <w:rFonts w:ascii="Arial" w:eastAsia="Arial Unicode MS" w:hAnsi="Arial" w:cs="Arial"/>
          <w:color w:val="000000"/>
          <w:sz w:val="22"/>
          <w:szCs w:val="22"/>
          <w:u w:color="00000A"/>
          <w:lang w:eastAsia="zh-CN" w:bidi="hi-IN"/>
        </w:rPr>
        <w:t xml:space="preserve">1. </w:t>
      </w:r>
      <w:r w:rsidRPr="006826D1">
        <w:rPr>
          <w:rFonts w:eastAsia="Arial Unicode MS"/>
          <w:color w:val="000000"/>
          <w:sz w:val="22"/>
          <w:szCs w:val="22"/>
          <w:u w:color="00000A"/>
          <w:lang w:eastAsia="zh-CN" w:bidi="hi-IN"/>
        </w:rPr>
        <w:t>Platné</w:t>
      </w:r>
      <w:r w:rsidRPr="006826D1">
        <w:rPr>
          <w:rFonts w:eastAsia="Arial Unicode MS"/>
          <w:color w:val="000000"/>
          <w:sz w:val="22"/>
          <w:szCs w:val="22"/>
          <w:u w:color="00000A"/>
          <w:lang w:val="fr-FR" w:eastAsia="zh-CN" w:bidi="hi-IN"/>
        </w:rPr>
        <w:t xml:space="preserve"> </w:t>
      </w:r>
      <w:r w:rsidRPr="006826D1">
        <w:rPr>
          <w:rFonts w:eastAsia="Arial Unicode MS"/>
          <w:color w:val="000000"/>
          <w:sz w:val="22"/>
          <w:szCs w:val="22"/>
          <w:u w:color="00000A"/>
          <w:lang w:eastAsia="zh-CN" w:bidi="hi-IN"/>
        </w:rPr>
        <w:t>normy a související právní předpisy</w:t>
      </w:r>
    </w:p>
    <w:p w14:paraId="5DE44FE9" w14:textId="77777777" w:rsidR="006826D1" w:rsidRPr="006826D1" w:rsidRDefault="006826D1" w:rsidP="006826D1">
      <w:pPr>
        <w:keepNext/>
        <w:shd w:val="clear" w:color="auto" w:fill="FFFFFF"/>
        <w:tabs>
          <w:tab w:val="left" w:pos="2835"/>
        </w:tabs>
        <w:rPr>
          <w:rFonts w:eastAsia="Arial Unicode MS"/>
          <w:b/>
          <w:bCs/>
          <w:color w:val="000000"/>
          <w:sz w:val="15"/>
          <w:szCs w:val="15"/>
          <w:u w:color="00000A"/>
          <w:lang w:eastAsia="zh-CN" w:bidi="hi-IN"/>
        </w:rPr>
      </w:pPr>
    </w:p>
    <w:p w14:paraId="1ADA869F" w14:textId="77777777" w:rsidR="006826D1" w:rsidRPr="006826D1" w:rsidRDefault="006826D1" w:rsidP="006826D1">
      <w:pPr>
        <w:keepNext/>
        <w:shd w:val="clear" w:color="auto" w:fill="FFFFFF"/>
        <w:tabs>
          <w:tab w:val="left" w:pos="2835"/>
        </w:tabs>
        <w:rPr>
          <w:rFonts w:eastAsia="Arial Unicode MS"/>
          <w:color w:val="000000"/>
          <w:sz w:val="22"/>
          <w:szCs w:val="22"/>
          <w:u w:color="00000A"/>
          <w:lang w:eastAsia="zh-CN" w:bidi="hi-IN"/>
        </w:rPr>
      </w:pPr>
      <w:r w:rsidRPr="006826D1">
        <w:rPr>
          <w:rFonts w:eastAsia="Arial Unicode MS"/>
          <w:color w:val="000000"/>
          <w:sz w:val="22"/>
          <w:szCs w:val="22"/>
          <w:u w:color="00000A"/>
          <w:lang w:eastAsia="zh-CN" w:bidi="hi-IN"/>
        </w:rPr>
        <w:t>2. Projektová dokumentace pro společné povolení „ Kluziště na Moravském náměstí“ 2023/24,</w:t>
      </w:r>
    </w:p>
    <w:p w14:paraId="4C6B4798" w14:textId="77777777" w:rsidR="006826D1" w:rsidRDefault="006826D1" w:rsidP="006826D1">
      <w:pPr>
        <w:keepNext/>
        <w:shd w:val="clear" w:color="auto" w:fill="FFFFFF"/>
        <w:tabs>
          <w:tab w:val="left" w:pos="2835"/>
        </w:tabs>
        <w:rPr>
          <w:rFonts w:eastAsia="Arial Unicode MS"/>
          <w:color w:val="000000"/>
          <w:sz w:val="22"/>
          <w:szCs w:val="22"/>
          <w:u w:color="00000A"/>
          <w:lang w:eastAsia="zh-CN" w:bidi="hi-IN"/>
        </w:rPr>
      </w:pPr>
      <w:r w:rsidRPr="006826D1">
        <w:rPr>
          <w:rFonts w:eastAsia="Arial Unicode MS"/>
          <w:color w:val="000000"/>
          <w:sz w:val="22"/>
          <w:szCs w:val="22"/>
          <w:u w:color="00000A"/>
          <w:lang w:eastAsia="zh-CN" w:bidi="hi-IN"/>
        </w:rPr>
        <w:t xml:space="preserve">   zpracovaná </w:t>
      </w:r>
      <w:proofErr w:type="spellStart"/>
      <w:r w:rsidRPr="006826D1">
        <w:rPr>
          <w:rFonts w:eastAsia="Arial Unicode MS"/>
          <w:color w:val="000000"/>
          <w:sz w:val="22"/>
          <w:szCs w:val="22"/>
          <w:u w:color="00000A"/>
          <w:lang w:eastAsia="zh-CN" w:bidi="hi-IN"/>
        </w:rPr>
        <w:t>Consequence</w:t>
      </w:r>
      <w:proofErr w:type="spellEnd"/>
      <w:r w:rsidRPr="006826D1">
        <w:rPr>
          <w:rFonts w:eastAsia="Arial Unicode MS"/>
          <w:color w:val="000000"/>
          <w:sz w:val="22"/>
          <w:szCs w:val="22"/>
          <w:u w:color="00000A"/>
          <w:lang w:eastAsia="zh-CN" w:bidi="hi-IN"/>
        </w:rPr>
        <w:t xml:space="preserve"> forma architekti</w:t>
      </w:r>
    </w:p>
    <w:p w14:paraId="61FA3E8F" w14:textId="77777777" w:rsidR="00B96CF9" w:rsidRDefault="00B96CF9" w:rsidP="006826D1">
      <w:pPr>
        <w:keepNext/>
        <w:shd w:val="clear" w:color="auto" w:fill="FFFFFF"/>
        <w:tabs>
          <w:tab w:val="left" w:pos="2835"/>
        </w:tabs>
        <w:rPr>
          <w:rFonts w:eastAsia="Arial Unicode MS"/>
          <w:color w:val="000000"/>
          <w:sz w:val="22"/>
          <w:szCs w:val="22"/>
          <w:u w:color="00000A"/>
          <w:lang w:eastAsia="zh-CN" w:bidi="hi-IN"/>
        </w:rPr>
      </w:pPr>
    </w:p>
    <w:p w14:paraId="583EECA8" w14:textId="7B6813C4" w:rsidR="00B96CF9" w:rsidRPr="006826D1" w:rsidRDefault="00B96CF9" w:rsidP="006826D1">
      <w:pPr>
        <w:keepNext/>
        <w:shd w:val="clear" w:color="auto" w:fill="FFFFFF"/>
        <w:tabs>
          <w:tab w:val="left" w:pos="2835"/>
        </w:tabs>
        <w:rPr>
          <w:rFonts w:eastAsia="Arial Unicode MS"/>
          <w:color w:val="000000"/>
          <w:sz w:val="22"/>
          <w:szCs w:val="22"/>
          <w:u w:color="00000A"/>
          <w:lang w:eastAsia="zh-CN" w:bidi="hi-IN"/>
        </w:rPr>
      </w:pPr>
      <w:r>
        <w:rPr>
          <w:rFonts w:eastAsia="Arial Unicode MS"/>
          <w:color w:val="000000"/>
          <w:sz w:val="22"/>
          <w:szCs w:val="22"/>
          <w:u w:color="00000A"/>
          <w:lang w:eastAsia="zh-CN" w:bidi="hi-IN"/>
        </w:rPr>
        <w:t xml:space="preserve">  </w:t>
      </w:r>
      <w:r w:rsidRPr="006826D1">
        <w:rPr>
          <w:rFonts w:eastAsia="Arial Unicode MS"/>
          <w:color w:val="000000"/>
          <w:sz w:val="22"/>
          <w:szCs w:val="22"/>
          <w:u w:color="00000A"/>
          <w:lang w:eastAsia="zh-CN" w:bidi="hi-IN"/>
        </w:rPr>
        <w:t xml:space="preserve">Projektová dokumentace pro společné povolení „ Kluziště na Moravském náměstí“ </w:t>
      </w:r>
      <w:r>
        <w:rPr>
          <w:rFonts w:eastAsia="Arial Unicode MS"/>
          <w:color w:val="000000"/>
          <w:sz w:val="22"/>
          <w:szCs w:val="22"/>
          <w:u w:color="00000A"/>
          <w:lang w:eastAsia="zh-CN" w:bidi="hi-IN"/>
        </w:rPr>
        <w:t>2024/25</w:t>
      </w:r>
      <w:r w:rsidRPr="006826D1">
        <w:rPr>
          <w:rFonts w:eastAsia="Arial Unicode MS"/>
          <w:color w:val="000000"/>
          <w:sz w:val="22"/>
          <w:szCs w:val="22"/>
          <w:u w:color="00000A"/>
          <w:lang w:eastAsia="zh-CN" w:bidi="hi-IN"/>
        </w:rPr>
        <w:t>,</w:t>
      </w:r>
    </w:p>
    <w:p w14:paraId="4AA67726" w14:textId="77777777" w:rsidR="006826D1" w:rsidRPr="006826D1" w:rsidRDefault="006826D1" w:rsidP="006826D1">
      <w:pPr>
        <w:keepNext/>
        <w:shd w:val="clear" w:color="auto" w:fill="FFFFFF"/>
        <w:tabs>
          <w:tab w:val="left" w:pos="2835"/>
        </w:tabs>
        <w:rPr>
          <w:rFonts w:eastAsia="Arial Unicode MS"/>
          <w:b/>
          <w:bCs/>
          <w:color w:val="000000"/>
          <w:sz w:val="15"/>
          <w:szCs w:val="15"/>
          <w:u w:color="00000A"/>
          <w:lang w:eastAsia="zh-CN" w:bidi="hi-IN"/>
        </w:rPr>
      </w:pPr>
    </w:p>
    <w:p w14:paraId="6F35B9FA" w14:textId="77777777" w:rsidR="006826D1" w:rsidRPr="006826D1" w:rsidRDefault="006826D1" w:rsidP="006826D1">
      <w:pPr>
        <w:keepNext/>
        <w:shd w:val="clear" w:color="auto" w:fill="FFFFFF"/>
        <w:tabs>
          <w:tab w:val="left" w:pos="2835"/>
        </w:tabs>
        <w:rPr>
          <w:rFonts w:eastAsia="Arial Unicode MS"/>
          <w:color w:val="000000"/>
          <w:sz w:val="22"/>
          <w:szCs w:val="22"/>
          <w:u w:color="00000A"/>
          <w:lang w:eastAsia="zh-CN" w:bidi="hi-IN"/>
        </w:rPr>
      </w:pPr>
      <w:r w:rsidRPr="006826D1">
        <w:rPr>
          <w:rFonts w:eastAsia="Arial Unicode MS"/>
          <w:color w:val="000000"/>
          <w:sz w:val="22"/>
          <w:szCs w:val="22"/>
          <w:u w:color="00000A"/>
          <w:lang w:eastAsia="zh-CN" w:bidi="hi-IN"/>
        </w:rPr>
        <w:t>3. Vlastní průzkum</w:t>
      </w:r>
    </w:p>
    <w:p w14:paraId="7B2CAF77" w14:textId="77777777" w:rsidR="006826D1" w:rsidRPr="006826D1" w:rsidRDefault="006826D1" w:rsidP="006826D1">
      <w:pPr>
        <w:keepNext/>
        <w:shd w:val="clear" w:color="auto" w:fill="FFFFFF"/>
        <w:tabs>
          <w:tab w:val="left" w:pos="2835"/>
        </w:tabs>
        <w:rPr>
          <w:rFonts w:eastAsia="Arial Unicode MS"/>
          <w:color w:val="000000"/>
          <w:sz w:val="22"/>
          <w:szCs w:val="22"/>
          <w:u w:color="00000A"/>
          <w:lang w:eastAsia="zh-CN" w:bidi="hi-IN"/>
        </w:rPr>
      </w:pPr>
    </w:p>
    <w:p w14:paraId="7C546DF9" w14:textId="77777777" w:rsidR="006826D1" w:rsidRPr="006826D1" w:rsidRDefault="006826D1" w:rsidP="006826D1">
      <w:pPr>
        <w:shd w:val="clear" w:color="auto" w:fill="FFFFFF"/>
        <w:rPr>
          <w:color w:val="000000"/>
          <w:sz w:val="22"/>
          <w:szCs w:val="22"/>
        </w:rPr>
      </w:pPr>
      <w:r w:rsidRPr="006826D1">
        <w:t xml:space="preserve">4. Připomínky a požadavky </w:t>
      </w:r>
      <w:r w:rsidRPr="006826D1">
        <w:rPr>
          <w:color w:val="000000"/>
          <w:sz w:val="22"/>
          <w:szCs w:val="22"/>
        </w:rPr>
        <w:t>Odboru školství, sportu, kultury a mládeže. Brno - střed</w:t>
      </w:r>
    </w:p>
    <w:p w14:paraId="4E0BF280" w14:textId="77777777" w:rsidR="006826D1" w:rsidRPr="006826D1" w:rsidRDefault="006826D1" w:rsidP="006826D1">
      <w:pPr>
        <w:keepNext/>
        <w:shd w:val="clear" w:color="auto" w:fill="FFFFFF"/>
        <w:tabs>
          <w:tab w:val="left" w:pos="2835"/>
        </w:tabs>
        <w:rPr>
          <w:rFonts w:eastAsia="Arial Unicode MS"/>
          <w:b/>
          <w:bCs/>
          <w:color w:val="000000"/>
          <w:sz w:val="15"/>
          <w:szCs w:val="15"/>
          <w:u w:color="00000A"/>
          <w:lang w:eastAsia="zh-CN" w:bidi="hi-IN"/>
        </w:rPr>
      </w:pPr>
    </w:p>
    <w:p w14:paraId="3B62FAE2" w14:textId="77777777" w:rsidR="006826D1" w:rsidRPr="006826D1" w:rsidRDefault="006826D1" w:rsidP="006826D1">
      <w:pPr>
        <w:rPr>
          <w:rFonts w:ascii="Arial" w:hAnsi="Arial" w:cs="Arial"/>
          <w:lang w:eastAsia="zh-CN" w:bidi="hi-IN"/>
        </w:rPr>
      </w:pPr>
    </w:p>
    <w:p w14:paraId="5E170130" w14:textId="339C162A" w:rsidR="00883D1E" w:rsidRPr="00657AA6" w:rsidRDefault="00883D1E" w:rsidP="0028771C">
      <w:pPr>
        <w:pStyle w:val="Nadpis1"/>
        <w:ind w:left="284" w:hanging="284"/>
        <w:rPr>
          <w:rFonts w:ascii="Times New Roman" w:hAnsi="Times New Roman" w:cs="Times New Roman"/>
          <w:sz w:val="22"/>
          <w:szCs w:val="22"/>
        </w:rPr>
      </w:pPr>
      <w:r w:rsidRPr="00657AA6">
        <w:rPr>
          <w:rFonts w:ascii="Times New Roman" w:hAnsi="Times New Roman" w:cs="Times New Roman"/>
          <w:sz w:val="22"/>
          <w:szCs w:val="22"/>
        </w:rPr>
        <w:t>Architektonické, výtvarné, materiálové</w:t>
      </w:r>
      <w:r w:rsidR="00144A20" w:rsidRPr="00657AA6">
        <w:rPr>
          <w:rFonts w:ascii="Times New Roman" w:hAnsi="Times New Roman" w:cs="Times New Roman"/>
          <w:sz w:val="22"/>
          <w:szCs w:val="22"/>
        </w:rPr>
        <w:t xml:space="preserve"> řešení</w:t>
      </w:r>
    </w:p>
    <w:p w14:paraId="58ABF3C6" w14:textId="77777777" w:rsidR="00AD6FCE" w:rsidRPr="00657AA6" w:rsidRDefault="00AD6FCE" w:rsidP="00AD6FCE">
      <w:pPr>
        <w:rPr>
          <w:sz w:val="22"/>
          <w:szCs w:val="22"/>
        </w:rPr>
      </w:pPr>
    </w:p>
    <w:p w14:paraId="708B5313" w14:textId="6890762B" w:rsidR="00144A20" w:rsidRPr="00657AA6" w:rsidRDefault="00144A20" w:rsidP="00144A20">
      <w:pPr>
        <w:rPr>
          <w:sz w:val="22"/>
          <w:szCs w:val="22"/>
        </w:rPr>
      </w:pPr>
      <w:r w:rsidRPr="00657AA6">
        <w:rPr>
          <w:sz w:val="22"/>
          <w:szCs w:val="22"/>
        </w:rPr>
        <w:t>Architektonické řešení a tvarová kompozice objektu kluziště vychází z účelů stavby a predispozic Parku na Moravském náměstí. Při návrhu dočasn</w:t>
      </w:r>
      <w:r w:rsidR="00673991" w:rsidRPr="00657AA6">
        <w:rPr>
          <w:sz w:val="22"/>
          <w:szCs w:val="22"/>
        </w:rPr>
        <w:t>é</w:t>
      </w:r>
      <w:r w:rsidRPr="00657AA6">
        <w:rPr>
          <w:sz w:val="22"/>
          <w:szCs w:val="22"/>
        </w:rPr>
        <w:t xml:space="preserve"> stavby se dbalo na tvarové a kompoziční umístění do prostoru stávajíc centrální plochy Parku na Moravském náměstí s respektem na kulturn</w:t>
      </w:r>
      <w:r w:rsidR="00001B7B" w:rsidRPr="00657AA6">
        <w:rPr>
          <w:sz w:val="22"/>
          <w:szCs w:val="22"/>
        </w:rPr>
        <w:t>ě</w:t>
      </w:r>
      <w:r w:rsidRPr="00657AA6">
        <w:rPr>
          <w:sz w:val="22"/>
          <w:szCs w:val="22"/>
        </w:rPr>
        <w:t>-historické hodnoty v dané části města Brn</w:t>
      </w:r>
      <w:r w:rsidR="00001B7B" w:rsidRPr="00657AA6">
        <w:rPr>
          <w:sz w:val="22"/>
          <w:szCs w:val="22"/>
        </w:rPr>
        <w:t>a</w:t>
      </w:r>
      <w:r w:rsidRPr="00657AA6">
        <w:rPr>
          <w:sz w:val="22"/>
          <w:szCs w:val="22"/>
        </w:rPr>
        <w:t>.</w:t>
      </w:r>
    </w:p>
    <w:p w14:paraId="18A250A8" w14:textId="77777777" w:rsidR="00144A20" w:rsidRPr="00657AA6" w:rsidRDefault="00144A20" w:rsidP="00144A20">
      <w:pPr>
        <w:rPr>
          <w:sz w:val="22"/>
          <w:szCs w:val="22"/>
        </w:rPr>
      </w:pPr>
    </w:p>
    <w:p w14:paraId="0803C3AB" w14:textId="57BA61B2" w:rsidR="002131D6" w:rsidRPr="006826D1" w:rsidRDefault="006826D1" w:rsidP="00205774">
      <w:pPr>
        <w:rPr>
          <w:rFonts w:eastAsia="ArialMT"/>
          <w:b/>
          <w:sz w:val="22"/>
          <w:szCs w:val="22"/>
          <w:lang w:val="sk-SK" w:eastAsia="en-US"/>
        </w:rPr>
      </w:pPr>
      <w:r w:rsidRPr="006826D1">
        <w:rPr>
          <w:rFonts w:eastAsia="ArialMT"/>
          <w:b/>
          <w:sz w:val="22"/>
          <w:szCs w:val="22"/>
          <w:lang w:val="sk-SK" w:eastAsia="en-US"/>
        </w:rPr>
        <w:t>Obecné zásady</w:t>
      </w:r>
    </w:p>
    <w:p w14:paraId="66D7F03E" w14:textId="77777777" w:rsidR="00AD6FCE" w:rsidRPr="00657AA6" w:rsidRDefault="00AD6FCE" w:rsidP="00205774">
      <w:pPr>
        <w:rPr>
          <w:rFonts w:eastAsia="ArialMT"/>
          <w:sz w:val="22"/>
          <w:szCs w:val="22"/>
          <w:lang w:val="sk-SK" w:eastAsia="en-US"/>
        </w:rPr>
      </w:pPr>
    </w:p>
    <w:p w14:paraId="79B488DF" w14:textId="09318CE3" w:rsidR="00AD6FCE" w:rsidRPr="00657AA6" w:rsidRDefault="000B19A5" w:rsidP="00205774">
      <w:pPr>
        <w:rPr>
          <w:rFonts w:eastAsia="ArialMT"/>
          <w:sz w:val="22"/>
          <w:szCs w:val="22"/>
          <w:lang w:eastAsia="en-US"/>
        </w:rPr>
      </w:pPr>
      <w:r w:rsidRPr="00657AA6">
        <w:rPr>
          <w:rFonts w:eastAsia="ArialMT"/>
          <w:sz w:val="22"/>
          <w:szCs w:val="22"/>
          <w:lang w:eastAsia="en-US"/>
        </w:rPr>
        <w:t>Návrhem je dočasn</w:t>
      </w:r>
      <w:r w:rsidR="00001B7B" w:rsidRPr="00657AA6">
        <w:rPr>
          <w:rFonts w:eastAsia="ArialMT"/>
          <w:sz w:val="22"/>
          <w:szCs w:val="22"/>
          <w:lang w:eastAsia="en-US"/>
        </w:rPr>
        <w:t>á</w:t>
      </w:r>
      <w:r w:rsidRPr="00657AA6">
        <w:rPr>
          <w:rFonts w:eastAsia="ArialMT"/>
          <w:sz w:val="22"/>
          <w:szCs w:val="22"/>
          <w:lang w:eastAsia="en-US"/>
        </w:rPr>
        <w:t xml:space="preserve"> stavba kluzi</w:t>
      </w:r>
      <w:r w:rsidR="00001B7B" w:rsidRPr="00657AA6">
        <w:rPr>
          <w:rFonts w:eastAsia="ArialMT"/>
          <w:sz w:val="22"/>
          <w:szCs w:val="22"/>
          <w:lang w:eastAsia="en-US"/>
        </w:rPr>
        <w:t>ště</w:t>
      </w:r>
      <w:r w:rsidRPr="00657AA6">
        <w:rPr>
          <w:rFonts w:eastAsia="ArialMT"/>
          <w:sz w:val="22"/>
          <w:szCs w:val="22"/>
          <w:lang w:eastAsia="en-US"/>
        </w:rPr>
        <w:t xml:space="preserve">, která respektuje </w:t>
      </w:r>
      <w:r w:rsidR="004E5AF3" w:rsidRPr="00657AA6">
        <w:rPr>
          <w:rFonts w:eastAsia="ArialMT"/>
          <w:sz w:val="22"/>
          <w:szCs w:val="22"/>
          <w:lang w:eastAsia="en-US"/>
        </w:rPr>
        <w:t>kulturn</w:t>
      </w:r>
      <w:r w:rsidR="00001B7B" w:rsidRPr="00657AA6">
        <w:rPr>
          <w:rFonts w:eastAsia="ArialMT"/>
          <w:sz w:val="22"/>
          <w:szCs w:val="22"/>
          <w:lang w:eastAsia="en-US"/>
        </w:rPr>
        <w:t>ě</w:t>
      </w:r>
      <w:r w:rsidR="004E5AF3" w:rsidRPr="00657AA6">
        <w:rPr>
          <w:rFonts w:eastAsia="ArialMT"/>
          <w:sz w:val="22"/>
          <w:szCs w:val="22"/>
          <w:lang w:eastAsia="en-US"/>
        </w:rPr>
        <w:t>-historické hodnoty Parku na Moravském náměstí a citlivě doplní centrální plochu s</w:t>
      </w:r>
      <w:r w:rsidR="00001B7B" w:rsidRPr="00657AA6">
        <w:rPr>
          <w:rFonts w:eastAsia="ArialMT"/>
          <w:sz w:val="22"/>
          <w:szCs w:val="22"/>
          <w:lang w:eastAsia="en-US"/>
        </w:rPr>
        <w:t>e</w:t>
      </w:r>
      <w:r w:rsidR="004E5AF3" w:rsidRPr="00657AA6">
        <w:rPr>
          <w:rFonts w:eastAsia="ArialMT"/>
          <w:sz w:val="22"/>
          <w:szCs w:val="22"/>
          <w:lang w:eastAsia="en-US"/>
        </w:rPr>
        <w:t xml:space="preserve"> sedacím lemem.</w:t>
      </w:r>
    </w:p>
    <w:p w14:paraId="25F86517" w14:textId="77777777" w:rsidR="00AD6FCE" w:rsidRPr="00657AA6" w:rsidRDefault="00AD6FCE" w:rsidP="00205774">
      <w:pPr>
        <w:rPr>
          <w:rFonts w:eastAsia="ArialMT"/>
          <w:sz w:val="22"/>
          <w:szCs w:val="22"/>
          <w:lang w:val="sk-SK" w:eastAsia="en-US"/>
        </w:rPr>
      </w:pPr>
    </w:p>
    <w:p w14:paraId="2E0915A1" w14:textId="77777777" w:rsidR="00240F30" w:rsidRPr="00657AA6" w:rsidRDefault="00240F30" w:rsidP="00205774">
      <w:pPr>
        <w:rPr>
          <w:rFonts w:eastAsia="ArialMT"/>
          <w:sz w:val="22"/>
          <w:szCs w:val="22"/>
          <w:lang w:val="sk-SK" w:eastAsia="en-US"/>
        </w:rPr>
      </w:pPr>
    </w:p>
    <w:p w14:paraId="6AA9DF48" w14:textId="3016A041" w:rsidR="00205774" w:rsidRPr="006826D1" w:rsidRDefault="006826D1" w:rsidP="00205774">
      <w:pPr>
        <w:rPr>
          <w:rFonts w:eastAsia="ArialMT"/>
          <w:b/>
          <w:sz w:val="22"/>
          <w:szCs w:val="22"/>
          <w:lang w:val="sk-SK" w:eastAsia="en-US"/>
        </w:rPr>
      </w:pPr>
      <w:proofErr w:type="spellStart"/>
      <w:r w:rsidRPr="006826D1">
        <w:rPr>
          <w:rFonts w:eastAsia="ArialMT"/>
          <w:b/>
          <w:sz w:val="22"/>
          <w:szCs w:val="22"/>
          <w:lang w:val="sk-SK" w:eastAsia="en-US"/>
        </w:rPr>
        <w:t>Kompozice</w:t>
      </w:r>
      <w:proofErr w:type="spellEnd"/>
      <w:r w:rsidRPr="006826D1">
        <w:rPr>
          <w:rFonts w:eastAsia="ArialMT"/>
          <w:b/>
          <w:sz w:val="22"/>
          <w:szCs w:val="22"/>
          <w:lang w:val="sk-SK" w:eastAsia="en-US"/>
        </w:rPr>
        <w:t xml:space="preserve"> celku</w:t>
      </w:r>
    </w:p>
    <w:p w14:paraId="32443DC0" w14:textId="77777777" w:rsidR="00C72793" w:rsidRPr="00657AA6" w:rsidRDefault="00C72793" w:rsidP="00205774">
      <w:pPr>
        <w:rPr>
          <w:rFonts w:eastAsia="ArialMT"/>
          <w:sz w:val="22"/>
          <w:szCs w:val="22"/>
          <w:lang w:val="sk-SK" w:eastAsia="en-US"/>
        </w:rPr>
      </w:pPr>
    </w:p>
    <w:p w14:paraId="75587BF5" w14:textId="77777777" w:rsidR="00C72793" w:rsidRPr="00984A6A" w:rsidRDefault="00C72793" w:rsidP="00C72793">
      <w:pPr>
        <w:rPr>
          <w:sz w:val="22"/>
          <w:szCs w:val="22"/>
        </w:rPr>
      </w:pPr>
      <w:r w:rsidRPr="00984A6A">
        <w:rPr>
          <w:sz w:val="22"/>
          <w:szCs w:val="22"/>
        </w:rPr>
        <w:t xml:space="preserve">Centrální plocha </w:t>
      </w:r>
    </w:p>
    <w:p w14:paraId="5E985B0A" w14:textId="3AFA6CD4" w:rsidR="00C72793" w:rsidRPr="00657AA6" w:rsidRDefault="00C72793" w:rsidP="00C72793">
      <w:pPr>
        <w:rPr>
          <w:sz w:val="22"/>
          <w:szCs w:val="22"/>
        </w:rPr>
      </w:pPr>
      <w:r w:rsidRPr="00657AA6">
        <w:rPr>
          <w:sz w:val="22"/>
          <w:szCs w:val="22"/>
        </w:rPr>
        <w:t>Centrální plocha navazuje na páteřní chodník. Tato plocha se nachází severozápadně od středu parku. Centrální plocha má tvar elipsy. Je navržena pro volný pohyb lidí. Okraj plochy tvoří sedací hrana. Součástí této plochy je vodní prvek – fontána.  Součástí fontány je strojovna</w:t>
      </w:r>
      <w:r w:rsidR="00140CAF" w:rsidRPr="00657AA6">
        <w:rPr>
          <w:sz w:val="22"/>
          <w:szCs w:val="22"/>
        </w:rPr>
        <w:t xml:space="preserve">, umístěná </w:t>
      </w:r>
      <w:r w:rsidRPr="00657AA6">
        <w:rPr>
          <w:sz w:val="22"/>
          <w:szCs w:val="22"/>
        </w:rPr>
        <w:t xml:space="preserve">v severozápadním </w:t>
      </w:r>
      <w:r w:rsidR="00140CAF" w:rsidRPr="00657AA6">
        <w:rPr>
          <w:sz w:val="22"/>
          <w:szCs w:val="22"/>
        </w:rPr>
        <w:t>segmentu</w:t>
      </w:r>
      <w:r w:rsidRPr="00657AA6">
        <w:rPr>
          <w:sz w:val="22"/>
          <w:szCs w:val="22"/>
        </w:rPr>
        <w:t xml:space="preserve"> </w:t>
      </w:r>
      <w:r w:rsidR="00140CAF" w:rsidRPr="00657AA6">
        <w:rPr>
          <w:sz w:val="22"/>
          <w:szCs w:val="22"/>
        </w:rPr>
        <w:t>Parku.</w:t>
      </w:r>
    </w:p>
    <w:p w14:paraId="15E98459" w14:textId="77777777" w:rsidR="00C72793" w:rsidRPr="00657AA6" w:rsidRDefault="00C72793" w:rsidP="00C72793">
      <w:pPr>
        <w:rPr>
          <w:sz w:val="22"/>
          <w:szCs w:val="22"/>
        </w:rPr>
      </w:pPr>
    </w:p>
    <w:p w14:paraId="3A870B85" w14:textId="77777777" w:rsidR="00C72793" w:rsidRPr="00984A6A" w:rsidRDefault="00C72793" w:rsidP="00C72793">
      <w:pPr>
        <w:rPr>
          <w:sz w:val="22"/>
          <w:szCs w:val="22"/>
        </w:rPr>
      </w:pPr>
      <w:r w:rsidRPr="00984A6A">
        <w:rPr>
          <w:sz w:val="22"/>
          <w:szCs w:val="22"/>
        </w:rPr>
        <w:t>Kluziště</w:t>
      </w:r>
    </w:p>
    <w:p w14:paraId="2F67C661" w14:textId="1E4840DD" w:rsidR="00AD6FCE" w:rsidRPr="00657AA6" w:rsidRDefault="00C72793" w:rsidP="00C72793">
      <w:pPr>
        <w:rPr>
          <w:sz w:val="22"/>
          <w:szCs w:val="22"/>
        </w:rPr>
      </w:pPr>
      <w:r w:rsidRPr="00657AA6">
        <w:rPr>
          <w:sz w:val="22"/>
          <w:szCs w:val="22"/>
        </w:rPr>
        <w:t xml:space="preserve">     Kluziště je instalováno na </w:t>
      </w:r>
      <w:proofErr w:type="spellStart"/>
      <w:r w:rsidRPr="00657AA6">
        <w:rPr>
          <w:sz w:val="22"/>
          <w:szCs w:val="22"/>
        </w:rPr>
        <w:t>pochozí</w:t>
      </w:r>
      <w:proofErr w:type="spellEnd"/>
      <w:r w:rsidRPr="00657AA6">
        <w:rPr>
          <w:sz w:val="22"/>
          <w:szCs w:val="22"/>
        </w:rPr>
        <w:t xml:space="preserve"> centrální ploše. </w:t>
      </w:r>
      <w:r w:rsidR="00001B7B" w:rsidRPr="00657AA6">
        <w:rPr>
          <w:sz w:val="22"/>
          <w:szCs w:val="22"/>
        </w:rPr>
        <w:t>Kromě</w:t>
      </w:r>
      <w:r w:rsidRPr="00657AA6">
        <w:rPr>
          <w:sz w:val="22"/>
          <w:szCs w:val="22"/>
        </w:rPr>
        <w:t xml:space="preserve"> ledové plochy je doplněn o dočasn</w:t>
      </w:r>
      <w:r w:rsidR="00001B7B" w:rsidRPr="00657AA6">
        <w:rPr>
          <w:sz w:val="22"/>
          <w:szCs w:val="22"/>
        </w:rPr>
        <w:t>é</w:t>
      </w:r>
      <w:r w:rsidRPr="00657AA6">
        <w:rPr>
          <w:sz w:val="22"/>
          <w:szCs w:val="22"/>
        </w:rPr>
        <w:t xml:space="preserve"> objekty – agregát, kontejnery a </w:t>
      </w:r>
      <w:r w:rsidR="006826D1">
        <w:rPr>
          <w:sz w:val="22"/>
          <w:szCs w:val="22"/>
        </w:rPr>
        <w:t>kryty trubního vedení.</w:t>
      </w:r>
      <w:r w:rsidRPr="00657AA6">
        <w:rPr>
          <w:sz w:val="22"/>
          <w:szCs w:val="22"/>
        </w:rPr>
        <w:t xml:space="preserve"> Spolu </w:t>
      </w:r>
      <w:r w:rsidR="00001B7B" w:rsidRPr="00657AA6">
        <w:rPr>
          <w:sz w:val="22"/>
          <w:szCs w:val="22"/>
        </w:rPr>
        <w:t>jsou</w:t>
      </w:r>
      <w:r w:rsidRPr="00657AA6">
        <w:rPr>
          <w:sz w:val="22"/>
          <w:szCs w:val="22"/>
        </w:rPr>
        <w:t xml:space="preserve"> kompozičně tvarovány do oválu. Mezi navrhnutou kompozicí objektů a sedacím lemem je přibližně stejná </w:t>
      </w:r>
      <w:proofErr w:type="spellStart"/>
      <w:r w:rsidRPr="00657AA6">
        <w:rPr>
          <w:sz w:val="22"/>
          <w:szCs w:val="22"/>
        </w:rPr>
        <w:t>odstupová</w:t>
      </w:r>
      <w:proofErr w:type="spellEnd"/>
      <w:r w:rsidRPr="00657AA6">
        <w:rPr>
          <w:sz w:val="22"/>
          <w:szCs w:val="22"/>
        </w:rPr>
        <w:t xml:space="preserve"> vzdálenost. Pro potřeby půjčovny bruslí, úschovny bot a prodeje vstupenek budou využity přemístitelné kontejnery, které budou mít jednotný vzhled.</w:t>
      </w:r>
    </w:p>
    <w:p w14:paraId="60094005" w14:textId="77777777" w:rsidR="00140CAF" w:rsidRPr="00657AA6" w:rsidRDefault="00140CAF" w:rsidP="00C72793">
      <w:pPr>
        <w:rPr>
          <w:sz w:val="22"/>
          <w:szCs w:val="22"/>
        </w:rPr>
      </w:pPr>
    </w:p>
    <w:p w14:paraId="7171FB21" w14:textId="77777777" w:rsidR="00140CAF" w:rsidRPr="00657AA6" w:rsidRDefault="00140CAF" w:rsidP="00C72793">
      <w:pPr>
        <w:rPr>
          <w:sz w:val="22"/>
          <w:szCs w:val="22"/>
        </w:rPr>
      </w:pPr>
    </w:p>
    <w:p w14:paraId="15E5427C" w14:textId="77777777" w:rsidR="00140CAF" w:rsidRPr="00657AA6" w:rsidRDefault="00140CAF" w:rsidP="00C72793">
      <w:pPr>
        <w:rPr>
          <w:sz w:val="22"/>
          <w:szCs w:val="22"/>
        </w:rPr>
      </w:pPr>
    </w:p>
    <w:p w14:paraId="6161EEE8" w14:textId="77777777" w:rsidR="00140CAF" w:rsidRPr="00657AA6" w:rsidRDefault="00140CAF" w:rsidP="00C72793">
      <w:pPr>
        <w:rPr>
          <w:rFonts w:eastAsia="ArialMT"/>
          <w:sz w:val="22"/>
          <w:szCs w:val="22"/>
          <w:lang w:val="sk-SK" w:eastAsia="en-US"/>
        </w:rPr>
      </w:pPr>
    </w:p>
    <w:p w14:paraId="12B0F136" w14:textId="77777777" w:rsidR="00AD6FCE" w:rsidRPr="00657AA6" w:rsidRDefault="00AD6FCE" w:rsidP="00205774">
      <w:pPr>
        <w:rPr>
          <w:rFonts w:eastAsia="ArialMT"/>
          <w:sz w:val="22"/>
          <w:szCs w:val="22"/>
          <w:lang w:val="sk-SK" w:eastAsia="en-US"/>
        </w:rPr>
      </w:pPr>
    </w:p>
    <w:p w14:paraId="31527696" w14:textId="324226CE" w:rsidR="00E33DD7" w:rsidRPr="006826D1" w:rsidRDefault="006826D1" w:rsidP="00E33DD7">
      <w:pPr>
        <w:rPr>
          <w:rFonts w:eastAsia="ArialMT"/>
          <w:b/>
          <w:sz w:val="22"/>
          <w:szCs w:val="22"/>
          <w:lang w:val="sk-SK" w:eastAsia="en-US"/>
        </w:rPr>
      </w:pPr>
      <w:proofErr w:type="spellStart"/>
      <w:r w:rsidRPr="006826D1">
        <w:rPr>
          <w:rFonts w:eastAsia="ArialMT"/>
          <w:b/>
          <w:sz w:val="22"/>
          <w:szCs w:val="22"/>
          <w:lang w:val="sk-SK" w:eastAsia="en-US"/>
        </w:rPr>
        <w:t>Kompozice</w:t>
      </w:r>
      <w:proofErr w:type="spellEnd"/>
      <w:r w:rsidRPr="006826D1">
        <w:rPr>
          <w:rFonts w:eastAsia="ArialMT"/>
          <w:b/>
          <w:sz w:val="22"/>
          <w:szCs w:val="22"/>
          <w:lang w:val="sk-SK" w:eastAsia="en-US"/>
        </w:rPr>
        <w:t xml:space="preserve"> </w:t>
      </w:r>
      <w:proofErr w:type="spellStart"/>
      <w:r w:rsidRPr="006826D1">
        <w:rPr>
          <w:rFonts w:eastAsia="ArialMT"/>
          <w:b/>
          <w:sz w:val="22"/>
          <w:szCs w:val="22"/>
          <w:lang w:val="sk-SK" w:eastAsia="en-US"/>
        </w:rPr>
        <w:t>tvaroveho</w:t>
      </w:r>
      <w:proofErr w:type="spellEnd"/>
      <w:r w:rsidRPr="006826D1">
        <w:rPr>
          <w:rFonts w:eastAsia="ArialMT"/>
          <w:b/>
          <w:sz w:val="22"/>
          <w:szCs w:val="22"/>
          <w:lang w:val="sk-SK" w:eastAsia="en-US"/>
        </w:rPr>
        <w:t xml:space="preserve"> </w:t>
      </w:r>
      <w:proofErr w:type="spellStart"/>
      <w:r w:rsidRPr="006826D1">
        <w:rPr>
          <w:rFonts w:eastAsia="ArialMT"/>
          <w:b/>
          <w:sz w:val="22"/>
          <w:szCs w:val="22"/>
          <w:lang w:val="sk-SK" w:eastAsia="en-US"/>
        </w:rPr>
        <w:t>řešení</w:t>
      </w:r>
      <w:proofErr w:type="spellEnd"/>
      <w:r w:rsidRPr="006826D1">
        <w:rPr>
          <w:rFonts w:eastAsia="ArialMT"/>
          <w:b/>
          <w:sz w:val="22"/>
          <w:szCs w:val="22"/>
          <w:lang w:val="sk-SK" w:eastAsia="en-US"/>
        </w:rPr>
        <w:t xml:space="preserve"> a materiálové </w:t>
      </w:r>
      <w:proofErr w:type="spellStart"/>
      <w:r w:rsidRPr="006826D1">
        <w:rPr>
          <w:rFonts w:eastAsia="ArialMT"/>
          <w:b/>
          <w:sz w:val="22"/>
          <w:szCs w:val="22"/>
          <w:lang w:val="sk-SK" w:eastAsia="en-US"/>
        </w:rPr>
        <w:t>řešení</w:t>
      </w:r>
      <w:proofErr w:type="spellEnd"/>
      <w:r w:rsidRPr="006826D1">
        <w:rPr>
          <w:rFonts w:eastAsia="ArialMT"/>
          <w:b/>
          <w:sz w:val="22"/>
          <w:szCs w:val="22"/>
          <w:lang w:val="sk-SK" w:eastAsia="en-US"/>
        </w:rPr>
        <w:t xml:space="preserve"> jednotlivých </w:t>
      </w:r>
      <w:proofErr w:type="spellStart"/>
      <w:r w:rsidRPr="006826D1">
        <w:rPr>
          <w:rFonts w:eastAsia="ArialMT"/>
          <w:b/>
          <w:sz w:val="22"/>
          <w:szCs w:val="22"/>
          <w:lang w:val="sk-SK" w:eastAsia="en-US"/>
        </w:rPr>
        <w:t>prvků</w:t>
      </w:r>
      <w:proofErr w:type="spellEnd"/>
    </w:p>
    <w:p w14:paraId="439C1FAD" w14:textId="77777777" w:rsidR="00E33DD7" w:rsidRPr="006826D1" w:rsidRDefault="00E33DD7" w:rsidP="00E33DD7">
      <w:pPr>
        <w:rPr>
          <w:b/>
          <w:sz w:val="22"/>
          <w:szCs w:val="22"/>
        </w:rPr>
      </w:pPr>
    </w:p>
    <w:p w14:paraId="5777F8C0" w14:textId="77777777" w:rsidR="00E33DD7" w:rsidRPr="00657AA6" w:rsidRDefault="00E33DD7" w:rsidP="00E33DD7">
      <w:pPr>
        <w:ind w:left="708"/>
        <w:rPr>
          <w:sz w:val="22"/>
          <w:szCs w:val="22"/>
          <w:u w:val="single"/>
        </w:rPr>
      </w:pPr>
      <w:r w:rsidRPr="00657AA6">
        <w:rPr>
          <w:sz w:val="22"/>
          <w:szCs w:val="22"/>
          <w:u w:val="single"/>
        </w:rPr>
        <w:t>Ledová plocha</w:t>
      </w:r>
    </w:p>
    <w:p w14:paraId="308ED3D7" w14:textId="7D531294" w:rsidR="00E33DD7" w:rsidRPr="00657AA6" w:rsidRDefault="00E33DD7" w:rsidP="00031A08">
      <w:pPr>
        <w:pStyle w:val="Normlnweb"/>
        <w:numPr>
          <w:ilvl w:val="0"/>
          <w:numId w:val="19"/>
        </w:numPr>
        <w:rPr>
          <w:sz w:val="22"/>
          <w:szCs w:val="22"/>
        </w:rPr>
      </w:pPr>
      <w:r w:rsidRPr="00657AA6">
        <w:rPr>
          <w:sz w:val="22"/>
          <w:szCs w:val="22"/>
        </w:rPr>
        <w:t xml:space="preserve">Tvar ledové plochy je elipsa o ploše 816 </w:t>
      </w:r>
      <w:proofErr w:type="gramStart"/>
      <w:r w:rsidRPr="00657AA6">
        <w:rPr>
          <w:sz w:val="22"/>
          <w:szCs w:val="22"/>
        </w:rPr>
        <w:t>m</w:t>
      </w:r>
      <w:r w:rsidRPr="00657AA6">
        <w:rPr>
          <w:sz w:val="22"/>
          <w:szCs w:val="22"/>
          <w:vertAlign w:val="superscript"/>
        </w:rPr>
        <w:t>2</w:t>
      </w:r>
      <w:r w:rsidRPr="00657AA6">
        <w:rPr>
          <w:sz w:val="22"/>
          <w:szCs w:val="22"/>
        </w:rPr>
        <w:t xml:space="preserve">. </w:t>
      </w:r>
      <w:r w:rsidR="00984A6A">
        <w:rPr>
          <w:sz w:val="22"/>
          <w:szCs w:val="22"/>
        </w:rPr>
        <w:t>(</w:t>
      </w:r>
      <w:r w:rsidRPr="00657AA6">
        <w:rPr>
          <w:sz w:val="22"/>
          <w:szCs w:val="22"/>
        </w:rPr>
        <w:t xml:space="preserve"> skutečná</w:t>
      </w:r>
      <w:proofErr w:type="gramEnd"/>
      <w:r w:rsidRPr="00657AA6">
        <w:rPr>
          <w:sz w:val="22"/>
          <w:szCs w:val="22"/>
        </w:rPr>
        <w:t xml:space="preserve"> plocha ledové plochy s přesahem, 777 m</w:t>
      </w:r>
      <w:r w:rsidRPr="00657AA6">
        <w:rPr>
          <w:sz w:val="22"/>
          <w:szCs w:val="22"/>
          <w:vertAlign w:val="superscript"/>
        </w:rPr>
        <w:t xml:space="preserve">2 </w:t>
      </w:r>
      <w:r w:rsidRPr="00657AA6">
        <w:rPr>
          <w:sz w:val="22"/>
          <w:szCs w:val="22"/>
        </w:rPr>
        <w:t xml:space="preserve">upravovatelná plocha rolby). Tvar plochy byl vybrán s ohledem k připomínkám budoucí údržby ledu. </w:t>
      </w:r>
      <w:r w:rsidR="0093152B">
        <w:rPr>
          <w:sz w:val="22"/>
          <w:szCs w:val="22"/>
        </w:rPr>
        <w:t>Změnou oproti PD z roku 2023/24 je pootočení elipsy kluziště o 30stuňů doprava, doplňkové provozy mírně doleva.</w:t>
      </w:r>
    </w:p>
    <w:p w14:paraId="72619CC5" w14:textId="77777777" w:rsidR="00E33DD7" w:rsidRPr="00657AA6" w:rsidRDefault="00E33DD7" w:rsidP="00031A08">
      <w:pPr>
        <w:pStyle w:val="Normlnweb"/>
        <w:numPr>
          <w:ilvl w:val="0"/>
          <w:numId w:val="19"/>
        </w:numPr>
        <w:rPr>
          <w:sz w:val="22"/>
          <w:szCs w:val="22"/>
        </w:rPr>
      </w:pPr>
      <w:r w:rsidRPr="00657AA6">
        <w:rPr>
          <w:sz w:val="22"/>
          <w:szCs w:val="22"/>
        </w:rPr>
        <w:lastRenderedPageBreak/>
        <w:t xml:space="preserve">Obloukový tvar mantinelů bude tvořen segmenty 2 m dlouhými, sesazenými do tvaru elipsy. </w:t>
      </w:r>
    </w:p>
    <w:p w14:paraId="3B162B4F" w14:textId="07778CAB" w:rsidR="00E33DD7" w:rsidRPr="00657AA6" w:rsidRDefault="0093152B" w:rsidP="007571B9">
      <w:pPr>
        <w:pStyle w:val="Odstavecseseznamem"/>
        <w:numPr>
          <w:ilvl w:val="0"/>
          <w:numId w:val="19"/>
        </w:numPr>
        <w:spacing w:before="100" w:beforeAutospacing="1" w:after="100" w:afterAutospacing="1" w:line="259" w:lineRule="auto"/>
        <w:rPr>
          <w:sz w:val="22"/>
          <w:szCs w:val="22"/>
        </w:rPr>
      </w:pPr>
      <w:r>
        <w:rPr>
          <w:sz w:val="22"/>
          <w:szCs w:val="22"/>
        </w:rPr>
        <w:t>100</w:t>
      </w:r>
      <w:r w:rsidR="00E33DD7" w:rsidRPr="00657AA6">
        <w:rPr>
          <w:sz w:val="22"/>
          <w:szCs w:val="22"/>
        </w:rPr>
        <w:t xml:space="preserve"> % mantinelů budou tvořit mantinely průhledné, 20 % mantinelů budou mantinely </w:t>
      </w:r>
      <w:r>
        <w:rPr>
          <w:sz w:val="22"/>
          <w:szCs w:val="22"/>
        </w:rPr>
        <w:t>zvýšeny konstrukcí vyplněnou sítí. Konstrukce bude kotvena do sloupků mantinelů.</w:t>
      </w:r>
    </w:p>
    <w:p w14:paraId="5C8840A0" w14:textId="77777777" w:rsidR="00E33DD7" w:rsidRPr="00657AA6" w:rsidRDefault="00E33DD7" w:rsidP="00E33DD7">
      <w:pPr>
        <w:ind w:left="1068" w:hanging="360"/>
        <w:rPr>
          <w:sz w:val="22"/>
          <w:szCs w:val="22"/>
          <w:u w:val="single"/>
        </w:rPr>
      </w:pPr>
      <w:r w:rsidRPr="00657AA6">
        <w:rPr>
          <w:sz w:val="22"/>
          <w:szCs w:val="22"/>
          <w:u w:val="single"/>
        </w:rPr>
        <w:t>DO-A – Agregát</w:t>
      </w:r>
    </w:p>
    <w:p w14:paraId="72242C8A" w14:textId="79364652" w:rsidR="00E33DD7" w:rsidRPr="00657AA6" w:rsidRDefault="00E33DD7" w:rsidP="00031A08">
      <w:pPr>
        <w:pStyle w:val="Odstavecseseznamem"/>
        <w:numPr>
          <w:ilvl w:val="0"/>
          <w:numId w:val="20"/>
        </w:numPr>
        <w:spacing w:before="100" w:beforeAutospacing="1" w:after="100" w:afterAutospacing="1" w:line="259" w:lineRule="auto"/>
        <w:rPr>
          <w:sz w:val="22"/>
          <w:szCs w:val="22"/>
        </w:rPr>
      </w:pPr>
      <w:r w:rsidRPr="00657AA6">
        <w:rPr>
          <w:sz w:val="22"/>
          <w:szCs w:val="22"/>
        </w:rPr>
        <w:t>mobilní strojovna chlazení</w:t>
      </w:r>
    </w:p>
    <w:p w14:paraId="70CD91FB" w14:textId="3234BC7D" w:rsidR="00E33DD7" w:rsidRPr="00657AA6" w:rsidRDefault="00E33DD7" w:rsidP="00031A08">
      <w:pPr>
        <w:pStyle w:val="Odstavecseseznamem"/>
        <w:numPr>
          <w:ilvl w:val="0"/>
          <w:numId w:val="20"/>
        </w:numPr>
        <w:spacing w:before="100" w:beforeAutospacing="1" w:after="100" w:afterAutospacing="1" w:line="259" w:lineRule="auto"/>
        <w:rPr>
          <w:sz w:val="22"/>
          <w:szCs w:val="22"/>
        </w:rPr>
      </w:pPr>
      <w:r w:rsidRPr="00657AA6">
        <w:rPr>
          <w:sz w:val="22"/>
          <w:szCs w:val="22"/>
        </w:rPr>
        <w:t>chladicí výkon max. 445 kW</w:t>
      </w:r>
    </w:p>
    <w:p w14:paraId="50D4A108" w14:textId="10732FC7" w:rsidR="00E33DD7" w:rsidRDefault="00E33DD7" w:rsidP="00E33DD7">
      <w:pPr>
        <w:pStyle w:val="Odstavecseseznamem"/>
        <w:numPr>
          <w:ilvl w:val="0"/>
          <w:numId w:val="20"/>
        </w:numPr>
        <w:spacing w:before="100" w:beforeAutospacing="1" w:after="100" w:afterAutospacing="1" w:line="259" w:lineRule="auto"/>
        <w:rPr>
          <w:sz w:val="22"/>
          <w:szCs w:val="22"/>
        </w:rPr>
      </w:pPr>
      <w:r w:rsidRPr="00657AA6">
        <w:rPr>
          <w:sz w:val="22"/>
          <w:szCs w:val="22"/>
        </w:rPr>
        <w:t xml:space="preserve">délka </w:t>
      </w:r>
      <w:r w:rsidR="00AD6FCE" w:rsidRPr="00657AA6">
        <w:rPr>
          <w:sz w:val="22"/>
          <w:szCs w:val="22"/>
        </w:rPr>
        <w:t>8800</w:t>
      </w:r>
      <w:r w:rsidRPr="00657AA6">
        <w:rPr>
          <w:sz w:val="22"/>
          <w:szCs w:val="22"/>
        </w:rPr>
        <w:t xml:space="preserve"> mm, </w:t>
      </w:r>
      <w:proofErr w:type="spellStart"/>
      <w:r w:rsidRPr="00657AA6">
        <w:rPr>
          <w:sz w:val="22"/>
          <w:szCs w:val="22"/>
        </w:rPr>
        <w:t>šířka</w:t>
      </w:r>
      <w:proofErr w:type="spellEnd"/>
      <w:r w:rsidRPr="00657AA6">
        <w:rPr>
          <w:sz w:val="22"/>
          <w:szCs w:val="22"/>
        </w:rPr>
        <w:t xml:space="preserve"> 2300 mm, </w:t>
      </w:r>
      <w:proofErr w:type="spellStart"/>
      <w:r w:rsidRPr="00657AA6">
        <w:rPr>
          <w:sz w:val="22"/>
          <w:szCs w:val="22"/>
        </w:rPr>
        <w:t>výška</w:t>
      </w:r>
      <w:proofErr w:type="spellEnd"/>
      <w:r w:rsidRPr="00657AA6">
        <w:rPr>
          <w:sz w:val="22"/>
          <w:szCs w:val="22"/>
        </w:rPr>
        <w:t xml:space="preserve"> 2</w:t>
      </w:r>
      <w:r w:rsidR="00AD6FCE" w:rsidRPr="00657AA6">
        <w:rPr>
          <w:sz w:val="22"/>
          <w:szCs w:val="22"/>
        </w:rPr>
        <w:t>5</w:t>
      </w:r>
      <w:r w:rsidRPr="00657AA6">
        <w:rPr>
          <w:sz w:val="22"/>
          <w:szCs w:val="22"/>
        </w:rPr>
        <w:t>00 mm</w:t>
      </w:r>
      <w:r w:rsidR="00AD6FCE" w:rsidRPr="00657AA6">
        <w:rPr>
          <w:sz w:val="22"/>
          <w:szCs w:val="22"/>
        </w:rPr>
        <w:t>-2600mm</w:t>
      </w:r>
      <w:r w:rsidRPr="00657AA6">
        <w:rPr>
          <w:sz w:val="22"/>
          <w:szCs w:val="22"/>
        </w:rPr>
        <w:t xml:space="preserve"> hmotnost</w:t>
      </w:r>
      <w:r w:rsidR="00AD6FCE" w:rsidRPr="00657AA6">
        <w:rPr>
          <w:sz w:val="22"/>
          <w:szCs w:val="22"/>
        </w:rPr>
        <w:t xml:space="preserve"> 890</w:t>
      </w:r>
      <w:r w:rsidRPr="00657AA6">
        <w:rPr>
          <w:sz w:val="22"/>
          <w:szCs w:val="22"/>
        </w:rPr>
        <w:t>0 kg</w:t>
      </w:r>
    </w:p>
    <w:p w14:paraId="0832984A" w14:textId="77777777" w:rsidR="00E33DD7" w:rsidRPr="00657AA6" w:rsidRDefault="00E33DD7" w:rsidP="00E33DD7">
      <w:pPr>
        <w:ind w:left="1068" w:hanging="360"/>
        <w:rPr>
          <w:sz w:val="22"/>
          <w:szCs w:val="22"/>
          <w:u w:val="single"/>
        </w:rPr>
      </w:pPr>
      <w:r w:rsidRPr="00657AA6">
        <w:rPr>
          <w:sz w:val="22"/>
          <w:szCs w:val="22"/>
          <w:u w:val="single"/>
        </w:rPr>
        <w:t xml:space="preserve">DO-R – </w:t>
      </w:r>
      <w:proofErr w:type="spellStart"/>
      <w:r w:rsidRPr="00657AA6">
        <w:rPr>
          <w:sz w:val="22"/>
          <w:szCs w:val="22"/>
          <w:u w:val="single"/>
        </w:rPr>
        <w:t>Rolbovna</w:t>
      </w:r>
      <w:proofErr w:type="spellEnd"/>
    </w:p>
    <w:p w14:paraId="1808F3FA" w14:textId="77777777" w:rsidR="00E33DD7" w:rsidRPr="00657AA6" w:rsidRDefault="00E33DD7" w:rsidP="00031A08">
      <w:pPr>
        <w:pStyle w:val="Odstavecseseznamem"/>
        <w:numPr>
          <w:ilvl w:val="0"/>
          <w:numId w:val="16"/>
        </w:numPr>
        <w:spacing w:before="100" w:beforeAutospacing="1" w:after="100" w:afterAutospacing="1" w:line="259" w:lineRule="auto"/>
        <w:rPr>
          <w:sz w:val="22"/>
          <w:szCs w:val="22"/>
        </w:rPr>
      </w:pPr>
      <w:r w:rsidRPr="00657AA6">
        <w:rPr>
          <w:sz w:val="22"/>
          <w:szCs w:val="22"/>
        </w:rPr>
        <w:t>stávající́ objekt parkování rolby</w:t>
      </w:r>
    </w:p>
    <w:p w14:paraId="2A846DED" w14:textId="39493AF2" w:rsidR="00E33DD7" w:rsidRPr="00657AA6" w:rsidRDefault="0093152B" w:rsidP="00031A08">
      <w:pPr>
        <w:pStyle w:val="Odstavecseseznamem"/>
        <w:numPr>
          <w:ilvl w:val="0"/>
          <w:numId w:val="16"/>
        </w:numPr>
        <w:spacing w:before="100" w:beforeAutospacing="1" w:after="100" w:afterAutospacing="1" w:line="259" w:lineRule="auto"/>
        <w:rPr>
          <w:sz w:val="22"/>
          <w:szCs w:val="22"/>
        </w:rPr>
      </w:pPr>
      <w:r>
        <w:rPr>
          <w:sz w:val="22"/>
          <w:szCs w:val="22"/>
        </w:rPr>
        <w:t xml:space="preserve">délka 5000 mm, </w:t>
      </w:r>
      <w:proofErr w:type="spellStart"/>
      <w:r>
        <w:rPr>
          <w:sz w:val="22"/>
          <w:szCs w:val="22"/>
        </w:rPr>
        <w:t>šířka</w:t>
      </w:r>
      <w:proofErr w:type="spellEnd"/>
      <w:r>
        <w:rPr>
          <w:sz w:val="22"/>
          <w:szCs w:val="22"/>
        </w:rPr>
        <w:t xml:space="preserve"> 35</w:t>
      </w:r>
      <w:r w:rsidR="00E33DD7" w:rsidRPr="00657AA6">
        <w:rPr>
          <w:sz w:val="22"/>
          <w:szCs w:val="22"/>
        </w:rPr>
        <w:t xml:space="preserve">00 mm, </w:t>
      </w:r>
      <w:proofErr w:type="spellStart"/>
      <w:r w:rsidR="00E33DD7" w:rsidRPr="00657AA6">
        <w:rPr>
          <w:sz w:val="22"/>
          <w:szCs w:val="22"/>
        </w:rPr>
        <w:t>výška</w:t>
      </w:r>
      <w:proofErr w:type="spellEnd"/>
      <w:r w:rsidR="00E33DD7" w:rsidRPr="00657AA6">
        <w:rPr>
          <w:sz w:val="22"/>
          <w:szCs w:val="22"/>
        </w:rPr>
        <w:t xml:space="preserve"> 2800 mm</w:t>
      </w:r>
    </w:p>
    <w:p w14:paraId="50EF5555" w14:textId="77777777" w:rsidR="0093152B" w:rsidRDefault="00E33DD7" w:rsidP="0093152B">
      <w:pPr>
        <w:pStyle w:val="Odstavecseseznamem"/>
        <w:numPr>
          <w:ilvl w:val="0"/>
          <w:numId w:val="25"/>
        </w:numPr>
        <w:spacing w:before="100" w:beforeAutospacing="1" w:after="100" w:afterAutospacing="1" w:line="259" w:lineRule="auto"/>
        <w:rPr>
          <w:sz w:val="22"/>
          <w:szCs w:val="22"/>
        </w:rPr>
      </w:pPr>
      <w:r w:rsidRPr="00657AA6">
        <w:rPr>
          <w:sz w:val="22"/>
          <w:szCs w:val="22"/>
        </w:rPr>
        <w:t xml:space="preserve">PUR panely 40 mm potažené plechem </w:t>
      </w:r>
    </w:p>
    <w:p w14:paraId="28DFFEB5" w14:textId="08A96C2F" w:rsidR="0093152B" w:rsidRDefault="0093152B" w:rsidP="0093152B">
      <w:pPr>
        <w:pStyle w:val="Odstavecseseznamem"/>
        <w:numPr>
          <w:ilvl w:val="0"/>
          <w:numId w:val="25"/>
        </w:numPr>
        <w:spacing w:before="100" w:beforeAutospacing="1" w:after="100" w:afterAutospacing="1" w:line="259" w:lineRule="auto"/>
        <w:rPr>
          <w:sz w:val="22"/>
          <w:szCs w:val="22"/>
        </w:rPr>
      </w:pPr>
      <w:r w:rsidRPr="006371EE">
        <w:rPr>
          <w:sz w:val="22"/>
          <w:szCs w:val="22"/>
        </w:rPr>
        <w:t xml:space="preserve">Stávající konstrukce bude pouze </w:t>
      </w:r>
      <w:proofErr w:type="gramStart"/>
      <w:r w:rsidRPr="006371EE">
        <w:rPr>
          <w:sz w:val="22"/>
          <w:szCs w:val="22"/>
        </w:rPr>
        <w:t>doplněna  o jedno</w:t>
      </w:r>
      <w:proofErr w:type="gramEnd"/>
      <w:r w:rsidRPr="006371EE">
        <w:rPr>
          <w:sz w:val="22"/>
          <w:szCs w:val="22"/>
        </w:rPr>
        <w:t xml:space="preserve"> půlmetrové pole</w:t>
      </w:r>
    </w:p>
    <w:p w14:paraId="343B3A6D" w14:textId="77777777" w:rsidR="0093152B" w:rsidRDefault="0093152B" w:rsidP="0093152B">
      <w:pPr>
        <w:numPr>
          <w:ilvl w:val="0"/>
          <w:numId w:val="16"/>
        </w:numPr>
        <w:spacing w:before="100" w:beforeAutospacing="1" w:after="100" w:afterAutospacing="1"/>
        <w:rPr>
          <w:sz w:val="22"/>
          <w:szCs w:val="22"/>
        </w:rPr>
      </w:pPr>
      <w:r w:rsidRPr="006371EE">
        <w:rPr>
          <w:sz w:val="22"/>
          <w:szCs w:val="22"/>
        </w:rPr>
        <w:t xml:space="preserve">Postavená na </w:t>
      </w:r>
      <w:proofErr w:type="spellStart"/>
      <w:r w:rsidRPr="006371EE">
        <w:rPr>
          <w:sz w:val="22"/>
          <w:szCs w:val="22"/>
        </w:rPr>
        <w:t>trámkové</w:t>
      </w:r>
      <w:proofErr w:type="spellEnd"/>
      <w:r w:rsidRPr="006371EE">
        <w:rPr>
          <w:sz w:val="22"/>
          <w:szCs w:val="22"/>
        </w:rPr>
        <w:t xml:space="preserve"> konstrukci s vyztužením pod koly rolby</w:t>
      </w:r>
    </w:p>
    <w:p w14:paraId="5F3D24D0" w14:textId="77777777" w:rsidR="0093152B" w:rsidRDefault="0093152B" w:rsidP="0093152B">
      <w:pPr>
        <w:numPr>
          <w:ilvl w:val="0"/>
          <w:numId w:val="16"/>
        </w:numPr>
        <w:spacing w:before="100" w:beforeAutospacing="1" w:after="100" w:afterAutospacing="1"/>
        <w:rPr>
          <w:sz w:val="22"/>
          <w:szCs w:val="22"/>
        </w:rPr>
      </w:pPr>
      <w:proofErr w:type="spellStart"/>
      <w:r w:rsidRPr="006371EE">
        <w:rPr>
          <w:sz w:val="22"/>
          <w:szCs w:val="22"/>
        </w:rPr>
        <w:t>Trámková</w:t>
      </w:r>
      <w:proofErr w:type="spellEnd"/>
      <w:r w:rsidRPr="006371EE">
        <w:rPr>
          <w:sz w:val="22"/>
          <w:szCs w:val="22"/>
        </w:rPr>
        <w:t xml:space="preserve"> konstrukce protažená až k ledové ploše – výška podlahy </w:t>
      </w:r>
      <w:proofErr w:type="spellStart"/>
      <w:r w:rsidRPr="006371EE">
        <w:rPr>
          <w:sz w:val="22"/>
          <w:szCs w:val="22"/>
        </w:rPr>
        <w:t>rolbovny</w:t>
      </w:r>
      <w:proofErr w:type="spellEnd"/>
      <w:r w:rsidRPr="006371EE">
        <w:rPr>
          <w:sz w:val="22"/>
          <w:szCs w:val="22"/>
        </w:rPr>
        <w:t xml:space="preserve"> bude v úrovni ledové plochy</w:t>
      </w:r>
    </w:p>
    <w:p w14:paraId="47BA28C3" w14:textId="77777777" w:rsidR="0093152B" w:rsidRPr="006371EE" w:rsidRDefault="0093152B" w:rsidP="0093152B">
      <w:pPr>
        <w:numPr>
          <w:ilvl w:val="0"/>
          <w:numId w:val="16"/>
        </w:numPr>
        <w:spacing w:before="100" w:beforeAutospacing="1" w:after="100" w:afterAutospacing="1"/>
        <w:rPr>
          <w:sz w:val="22"/>
          <w:szCs w:val="22"/>
        </w:rPr>
      </w:pPr>
      <w:r w:rsidRPr="006371EE">
        <w:rPr>
          <w:sz w:val="22"/>
          <w:szCs w:val="22"/>
        </w:rPr>
        <w:t>Vrata stávající</w:t>
      </w:r>
    </w:p>
    <w:p w14:paraId="4BBA9B94" w14:textId="77777777" w:rsidR="0093152B" w:rsidRPr="00A217BF" w:rsidRDefault="0093152B" w:rsidP="0093152B">
      <w:pPr>
        <w:numPr>
          <w:ilvl w:val="0"/>
          <w:numId w:val="16"/>
        </w:numPr>
        <w:spacing w:before="100" w:beforeAutospacing="1" w:after="100" w:afterAutospacing="1"/>
        <w:rPr>
          <w:sz w:val="22"/>
          <w:szCs w:val="22"/>
        </w:rPr>
      </w:pPr>
      <w:r>
        <w:rPr>
          <w:sz w:val="22"/>
          <w:szCs w:val="22"/>
        </w:rPr>
        <w:t xml:space="preserve">Výška podlahy bude v úrovni ledu, </w:t>
      </w:r>
    </w:p>
    <w:p w14:paraId="3579E81A" w14:textId="77777777" w:rsidR="00E33DD7" w:rsidRPr="00657AA6" w:rsidRDefault="00E33DD7" w:rsidP="00031A08">
      <w:pPr>
        <w:numPr>
          <w:ilvl w:val="0"/>
          <w:numId w:val="16"/>
        </w:numPr>
        <w:spacing w:before="100" w:beforeAutospacing="1" w:after="100" w:afterAutospacing="1"/>
        <w:rPr>
          <w:sz w:val="22"/>
          <w:szCs w:val="22"/>
        </w:rPr>
      </w:pPr>
    </w:p>
    <w:p w14:paraId="20CA0078" w14:textId="77777777" w:rsidR="00E33DD7" w:rsidRPr="00657AA6" w:rsidRDefault="00E33DD7" w:rsidP="00E33DD7">
      <w:pPr>
        <w:ind w:left="1068" w:hanging="360"/>
        <w:rPr>
          <w:sz w:val="22"/>
          <w:szCs w:val="22"/>
          <w:u w:val="single"/>
        </w:rPr>
      </w:pPr>
    </w:p>
    <w:p w14:paraId="0080B8F7" w14:textId="77777777" w:rsidR="00E33DD7" w:rsidRPr="00657AA6" w:rsidRDefault="00E33DD7" w:rsidP="00E33DD7">
      <w:pPr>
        <w:ind w:left="708"/>
        <w:rPr>
          <w:sz w:val="22"/>
          <w:szCs w:val="22"/>
          <w:u w:val="single"/>
        </w:rPr>
      </w:pPr>
      <w:r w:rsidRPr="00657AA6">
        <w:rPr>
          <w:sz w:val="22"/>
          <w:szCs w:val="22"/>
          <w:u w:val="single"/>
        </w:rPr>
        <w:t>DO-K1 – Kontejner – Pokladna</w:t>
      </w:r>
    </w:p>
    <w:p w14:paraId="65448623" w14:textId="77777777" w:rsidR="00E33DD7" w:rsidRPr="00657AA6" w:rsidRDefault="00E33DD7" w:rsidP="00031A08">
      <w:pPr>
        <w:pStyle w:val="Odstavecseseznamem"/>
        <w:numPr>
          <w:ilvl w:val="0"/>
          <w:numId w:val="17"/>
        </w:numPr>
        <w:spacing w:before="100" w:beforeAutospacing="1" w:after="100" w:afterAutospacing="1" w:line="259" w:lineRule="auto"/>
        <w:rPr>
          <w:sz w:val="22"/>
          <w:szCs w:val="22"/>
        </w:rPr>
      </w:pPr>
      <w:r w:rsidRPr="00657AA6">
        <w:rPr>
          <w:sz w:val="22"/>
          <w:szCs w:val="22"/>
        </w:rPr>
        <w:t xml:space="preserve">stávající kontejner – pokladna </w:t>
      </w:r>
    </w:p>
    <w:p w14:paraId="10DAE594" w14:textId="77777777" w:rsidR="00E33DD7" w:rsidRPr="00657AA6" w:rsidRDefault="00E33DD7" w:rsidP="00031A08">
      <w:pPr>
        <w:pStyle w:val="Odstavecseseznamem"/>
        <w:numPr>
          <w:ilvl w:val="0"/>
          <w:numId w:val="17"/>
        </w:numPr>
        <w:spacing w:before="100" w:beforeAutospacing="1" w:after="100" w:afterAutospacing="1" w:line="259" w:lineRule="auto"/>
        <w:rPr>
          <w:sz w:val="22"/>
          <w:szCs w:val="22"/>
        </w:rPr>
      </w:pPr>
      <w:r w:rsidRPr="00657AA6">
        <w:rPr>
          <w:sz w:val="22"/>
          <w:szCs w:val="22"/>
        </w:rPr>
        <w:t xml:space="preserve">modulární systém </w:t>
      </w:r>
      <w:proofErr w:type="spellStart"/>
      <w:r w:rsidRPr="00657AA6">
        <w:rPr>
          <w:sz w:val="22"/>
          <w:szCs w:val="22"/>
        </w:rPr>
        <w:t>CubeSpace</w:t>
      </w:r>
      <w:proofErr w:type="spellEnd"/>
    </w:p>
    <w:p w14:paraId="38A61D2F" w14:textId="77777777" w:rsidR="00E33DD7" w:rsidRPr="00657AA6" w:rsidRDefault="00E33DD7" w:rsidP="00031A08">
      <w:pPr>
        <w:pStyle w:val="Odstavecseseznamem"/>
        <w:numPr>
          <w:ilvl w:val="0"/>
          <w:numId w:val="17"/>
        </w:numPr>
        <w:spacing w:before="100" w:beforeAutospacing="1" w:after="100" w:afterAutospacing="1" w:line="259" w:lineRule="auto"/>
        <w:rPr>
          <w:sz w:val="22"/>
          <w:szCs w:val="22"/>
        </w:rPr>
      </w:pPr>
      <w:r w:rsidRPr="00657AA6">
        <w:rPr>
          <w:sz w:val="22"/>
          <w:szCs w:val="22"/>
        </w:rPr>
        <w:t xml:space="preserve">délka 4000 mm, </w:t>
      </w:r>
      <w:proofErr w:type="spellStart"/>
      <w:r w:rsidRPr="00657AA6">
        <w:rPr>
          <w:sz w:val="22"/>
          <w:szCs w:val="22"/>
        </w:rPr>
        <w:t>šířka</w:t>
      </w:r>
      <w:proofErr w:type="spellEnd"/>
      <w:r w:rsidRPr="00657AA6">
        <w:rPr>
          <w:sz w:val="22"/>
          <w:szCs w:val="22"/>
        </w:rPr>
        <w:t xml:space="preserve"> 2440 mm, </w:t>
      </w:r>
      <w:proofErr w:type="spellStart"/>
      <w:r w:rsidRPr="00657AA6">
        <w:rPr>
          <w:sz w:val="22"/>
          <w:szCs w:val="22"/>
        </w:rPr>
        <w:t>výška</w:t>
      </w:r>
      <w:proofErr w:type="spellEnd"/>
      <w:r w:rsidRPr="00657AA6">
        <w:rPr>
          <w:sz w:val="22"/>
          <w:szCs w:val="22"/>
        </w:rPr>
        <w:t xml:space="preserve"> 2400 mm </w:t>
      </w:r>
    </w:p>
    <w:p w14:paraId="57BA5350" w14:textId="77777777" w:rsidR="00E33DD7" w:rsidRPr="00657AA6" w:rsidRDefault="00E33DD7" w:rsidP="00031A08">
      <w:pPr>
        <w:numPr>
          <w:ilvl w:val="0"/>
          <w:numId w:val="17"/>
        </w:numPr>
        <w:spacing w:before="100" w:beforeAutospacing="1" w:after="100" w:afterAutospacing="1"/>
        <w:rPr>
          <w:sz w:val="22"/>
          <w:szCs w:val="22"/>
        </w:rPr>
      </w:pPr>
      <w:r w:rsidRPr="00657AA6">
        <w:rPr>
          <w:sz w:val="22"/>
          <w:szCs w:val="22"/>
        </w:rPr>
        <w:t xml:space="preserve">obklad plechovými kazetami </w:t>
      </w:r>
      <w:proofErr w:type="spellStart"/>
      <w:r w:rsidRPr="00657AA6">
        <w:rPr>
          <w:sz w:val="22"/>
          <w:szCs w:val="22"/>
        </w:rPr>
        <w:t>Alucobond</w:t>
      </w:r>
      <w:proofErr w:type="spellEnd"/>
      <w:r w:rsidRPr="00657AA6">
        <w:rPr>
          <w:sz w:val="22"/>
          <w:szCs w:val="22"/>
        </w:rPr>
        <w:t xml:space="preserve"> </w:t>
      </w:r>
      <w:proofErr w:type="gramStart"/>
      <w:r w:rsidRPr="00657AA6">
        <w:rPr>
          <w:sz w:val="22"/>
          <w:szCs w:val="22"/>
        </w:rPr>
        <w:t>tl.4 mm</w:t>
      </w:r>
      <w:proofErr w:type="gramEnd"/>
      <w:r w:rsidRPr="00657AA6">
        <w:rPr>
          <w:sz w:val="22"/>
          <w:szCs w:val="22"/>
        </w:rPr>
        <w:t>, sv. šedé</w:t>
      </w:r>
    </w:p>
    <w:p w14:paraId="221B0998" w14:textId="77777777" w:rsidR="00E33DD7" w:rsidRPr="00657AA6" w:rsidRDefault="00E33DD7" w:rsidP="00E33DD7">
      <w:pPr>
        <w:ind w:left="708"/>
        <w:rPr>
          <w:sz w:val="22"/>
          <w:szCs w:val="22"/>
          <w:u w:val="single"/>
        </w:rPr>
      </w:pPr>
    </w:p>
    <w:p w14:paraId="024BC46B" w14:textId="77777777" w:rsidR="00E33DD7" w:rsidRPr="00657AA6" w:rsidRDefault="00E33DD7" w:rsidP="00E33DD7">
      <w:pPr>
        <w:ind w:left="708"/>
        <w:rPr>
          <w:sz w:val="22"/>
          <w:szCs w:val="22"/>
          <w:u w:val="single"/>
        </w:rPr>
      </w:pPr>
      <w:r w:rsidRPr="00657AA6">
        <w:rPr>
          <w:sz w:val="22"/>
          <w:szCs w:val="22"/>
          <w:u w:val="single"/>
        </w:rPr>
        <w:t>DO-K2 – Kontejner – Převlékárna</w:t>
      </w:r>
    </w:p>
    <w:p w14:paraId="2FBAF931" w14:textId="77777777" w:rsidR="00E33DD7" w:rsidRPr="00657AA6" w:rsidRDefault="00E33DD7" w:rsidP="00031A08">
      <w:pPr>
        <w:pStyle w:val="Odstavecseseznamem"/>
        <w:numPr>
          <w:ilvl w:val="0"/>
          <w:numId w:val="18"/>
        </w:numPr>
        <w:spacing w:before="100" w:beforeAutospacing="1" w:after="100" w:afterAutospacing="1" w:line="259" w:lineRule="auto"/>
        <w:rPr>
          <w:sz w:val="22"/>
          <w:szCs w:val="22"/>
        </w:rPr>
      </w:pPr>
      <w:r w:rsidRPr="00657AA6">
        <w:rPr>
          <w:sz w:val="22"/>
          <w:szCs w:val="22"/>
        </w:rPr>
        <w:t xml:space="preserve">stávající kontejner – </w:t>
      </w:r>
      <w:proofErr w:type="spellStart"/>
      <w:r w:rsidRPr="00657AA6">
        <w:rPr>
          <w:sz w:val="22"/>
          <w:szCs w:val="22"/>
        </w:rPr>
        <w:t>převlékárna</w:t>
      </w:r>
      <w:proofErr w:type="spellEnd"/>
    </w:p>
    <w:p w14:paraId="32F688BF" w14:textId="77777777" w:rsidR="00E33DD7" w:rsidRPr="00657AA6" w:rsidRDefault="00E33DD7" w:rsidP="00031A08">
      <w:pPr>
        <w:pStyle w:val="Odstavecseseznamem"/>
        <w:numPr>
          <w:ilvl w:val="0"/>
          <w:numId w:val="18"/>
        </w:numPr>
        <w:spacing w:before="100" w:beforeAutospacing="1" w:after="100" w:afterAutospacing="1" w:line="259" w:lineRule="auto"/>
        <w:rPr>
          <w:sz w:val="22"/>
          <w:szCs w:val="22"/>
        </w:rPr>
      </w:pPr>
      <w:r w:rsidRPr="00657AA6">
        <w:rPr>
          <w:sz w:val="22"/>
          <w:szCs w:val="22"/>
        </w:rPr>
        <w:t xml:space="preserve">modulární systém </w:t>
      </w:r>
      <w:proofErr w:type="spellStart"/>
      <w:r w:rsidRPr="00657AA6">
        <w:rPr>
          <w:sz w:val="22"/>
          <w:szCs w:val="22"/>
        </w:rPr>
        <w:t>CubeSpace</w:t>
      </w:r>
      <w:proofErr w:type="spellEnd"/>
    </w:p>
    <w:p w14:paraId="36E8DDDB" w14:textId="77777777" w:rsidR="00E33DD7" w:rsidRPr="00657AA6" w:rsidRDefault="00E33DD7" w:rsidP="00031A08">
      <w:pPr>
        <w:pStyle w:val="Odstavecseseznamem"/>
        <w:numPr>
          <w:ilvl w:val="0"/>
          <w:numId w:val="18"/>
        </w:numPr>
        <w:spacing w:before="100" w:beforeAutospacing="1" w:after="100" w:afterAutospacing="1" w:line="259" w:lineRule="auto"/>
        <w:rPr>
          <w:sz w:val="22"/>
          <w:szCs w:val="22"/>
        </w:rPr>
      </w:pPr>
      <w:proofErr w:type="spellStart"/>
      <w:r w:rsidRPr="00657AA6">
        <w:rPr>
          <w:sz w:val="22"/>
          <w:szCs w:val="22"/>
        </w:rPr>
        <w:t>délka</w:t>
      </w:r>
      <w:proofErr w:type="spellEnd"/>
      <w:r w:rsidRPr="00657AA6">
        <w:rPr>
          <w:sz w:val="22"/>
          <w:szCs w:val="22"/>
        </w:rPr>
        <w:t xml:space="preserve"> 4000 mm, </w:t>
      </w:r>
      <w:proofErr w:type="spellStart"/>
      <w:r w:rsidRPr="00657AA6">
        <w:rPr>
          <w:sz w:val="22"/>
          <w:szCs w:val="22"/>
        </w:rPr>
        <w:t>šířka</w:t>
      </w:r>
      <w:proofErr w:type="spellEnd"/>
      <w:r w:rsidRPr="00657AA6">
        <w:rPr>
          <w:sz w:val="22"/>
          <w:szCs w:val="22"/>
        </w:rPr>
        <w:t xml:space="preserve"> 2440 mm, </w:t>
      </w:r>
      <w:proofErr w:type="spellStart"/>
      <w:r w:rsidRPr="00657AA6">
        <w:rPr>
          <w:sz w:val="22"/>
          <w:szCs w:val="22"/>
        </w:rPr>
        <w:t>výška</w:t>
      </w:r>
      <w:proofErr w:type="spellEnd"/>
      <w:r w:rsidRPr="00657AA6">
        <w:rPr>
          <w:sz w:val="22"/>
          <w:szCs w:val="22"/>
        </w:rPr>
        <w:t xml:space="preserve"> 2400 mm </w:t>
      </w:r>
    </w:p>
    <w:p w14:paraId="1E93E590" w14:textId="77777777" w:rsidR="00E33DD7" w:rsidRPr="00657AA6" w:rsidRDefault="00E33DD7" w:rsidP="00031A08">
      <w:pPr>
        <w:numPr>
          <w:ilvl w:val="0"/>
          <w:numId w:val="18"/>
        </w:numPr>
        <w:spacing w:before="100" w:beforeAutospacing="1" w:after="100" w:afterAutospacing="1"/>
        <w:rPr>
          <w:sz w:val="22"/>
          <w:szCs w:val="22"/>
        </w:rPr>
      </w:pPr>
      <w:r w:rsidRPr="00657AA6">
        <w:rPr>
          <w:sz w:val="22"/>
          <w:szCs w:val="22"/>
        </w:rPr>
        <w:t xml:space="preserve">obklad plechovými kazetami </w:t>
      </w:r>
      <w:proofErr w:type="spellStart"/>
      <w:r w:rsidRPr="00657AA6">
        <w:rPr>
          <w:sz w:val="22"/>
          <w:szCs w:val="22"/>
        </w:rPr>
        <w:t>Alucobond</w:t>
      </w:r>
      <w:proofErr w:type="spellEnd"/>
      <w:r w:rsidRPr="00657AA6">
        <w:rPr>
          <w:sz w:val="22"/>
          <w:szCs w:val="22"/>
        </w:rPr>
        <w:t xml:space="preserve"> </w:t>
      </w:r>
      <w:proofErr w:type="gramStart"/>
      <w:r w:rsidRPr="00657AA6">
        <w:rPr>
          <w:sz w:val="22"/>
          <w:szCs w:val="22"/>
        </w:rPr>
        <w:t>tl.4 mm</w:t>
      </w:r>
      <w:proofErr w:type="gramEnd"/>
      <w:r w:rsidRPr="00657AA6">
        <w:rPr>
          <w:sz w:val="22"/>
          <w:szCs w:val="22"/>
        </w:rPr>
        <w:t>, sv. šedé</w:t>
      </w:r>
    </w:p>
    <w:p w14:paraId="2ADA9856" w14:textId="77777777" w:rsidR="00E33DD7" w:rsidRPr="00657AA6" w:rsidRDefault="00E33DD7" w:rsidP="00E33DD7">
      <w:pPr>
        <w:ind w:left="708"/>
        <w:rPr>
          <w:sz w:val="22"/>
          <w:szCs w:val="22"/>
          <w:u w:val="single"/>
        </w:rPr>
      </w:pPr>
    </w:p>
    <w:p w14:paraId="1F12D89C" w14:textId="77777777" w:rsidR="00E33DD7" w:rsidRPr="00657AA6" w:rsidRDefault="00E33DD7" w:rsidP="00E33DD7">
      <w:pPr>
        <w:ind w:left="708"/>
        <w:rPr>
          <w:sz w:val="22"/>
          <w:szCs w:val="22"/>
          <w:u w:val="single"/>
        </w:rPr>
      </w:pPr>
      <w:r w:rsidRPr="00657AA6">
        <w:rPr>
          <w:sz w:val="22"/>
          <w:szCs w:val="22"/>
          <w:u w:val="single"/>
        </w:rPr>
        <w:t>DO-K3 – Kontejner – Převlékárna</w:t>
      </w:r>
    </w:p>
    <w:p w14:paraId="310CA972" w14:textId="77777777" w:rsidR="00E33DD7" w:rsidRPr="00657AA6" w:rsidRDefault="00E33DD7" w:rsidP="00031A08">
      <w:pPr>
        <w:pStyle w:val="Odstavecseseznamem"/>
        <w:numPr>
          <w:ilvl w:val="0"/>
          <w:numId w:val="21"/>
        </w:numPr>
        <w:spacing w:before="100" w:beforeAutospacing="1" w:after="100" w:afterAutospacing="1" w:line="259" w:lineRule="auto"/>
        <w:rPr>
          <w:sz w:val="22"/>
          <w:szCs w:val="22"/>
        </w:rPr>
      </w:pPr>
      <w:proofErr w:type="spellStart"/>
      <w:r w:rsidRPr="00657AA6">
        <w:rPr>
          <w:sz w:val="22"/>
          <w:szCs w:val="22"/>
        </w:rPr>
        <w:t>stávajíci</w:t>
      </w:r>
      <w:proofErr w:type="spellEnd"/>
      <w:r w:rsidRPr="00657AA6">
        <w:rPr>
          <w:sz w:val="22"/>
          <w:szCs w:val="22"/>
        </w:rPr>
        <w:t xml:space="preserve">́ kontejner – </w:t>
      </w:r>
      <w:proofErr w:type="spellStart"/>
      <w:r w:rsidRPr="00657AA6">
        <w:rPr>
          <w:sz w:val="22"/>
          <w:szCs w:val="22"/>
        </w:rPr>
        <w:t>převlékárna</w:t>
      </w:r>
      <w:proofErr w:type="spellEnd"/>
      <w:r w:rsidRPr="00657AA6">
        <w:rPr>
          <w:sz w:val="22"/>
          <w:szCs w:val="22"/>
        </w:rPr>
        <w:t xml:space="preserve"> </w:t>
      </w:r>
    </w:p>
    <w:p w14:paraId="4DCD4CE9" w14:textId="77777777" w:rsidR="00E33DD7" w:rsidRPr="00657AA6" w:rsidRDefault="00E33DD7" w:rsidP="00031A08">
      <w:pPr>
        <w:pStyle w:val="Odstavecseseznamem"/>
        <w:numPr>
          <w:ilvl w:val="0"/>
          <w:numId w:val="21"/>
        </w:numPr>
        <w:spacing w:before="100" w:beforeAutospacing="1" w:after="100" w:afterAutospacing="1" w:line="259" w:lineRule="auto"/>
        <w:rPr>
          <w:sz w:val="22"/>
          <w:szCs w:val="22"/>
        </w:rPr>
      </w:pPr>
      <w:r w:rsidRPr="00657AA6">
        <w:rPr>
          <w:sz w:val="22"/>
          <w:szCs w:val="22"/>
        </w:rPr>
        <w:t xml:space="preserve">modulární systém </w:t>
      </w:r>
      <w:proofErr w:type="spellStart"/>
      <w:r w:rsidRPr="00657AA6">
        <w:rPr>
          <w:sz w:val="22"/>
          <w:szCs w:val="22"/>
        </w:rPr>
        <w:t>CubeSpace</w:t>
      </w:r>
      <w:proofErr w:type="spellEnd"/>
    </w:p>
    <w:p w14:paraId="580C5FF5" w14:textId="77777777" w:rsidR="00E33DD7" w:rsidRPr="00657AA6" w:rsidRDefault="00E33DD7" w:rsidP="00031A08">
      <w:pPr>
        <w:pStyle w:val="Odstavecseseznamem"/>
        <w:numPr>
          <w:ilvl w:val="0"/>
          <w:numId w:val="21"/>
        </w:numPr>
        <w:spacing w:before="100" w:beforeAutospacing="1" w:after="100" w:afterAutospacing="1" w:line="259" w:lineRule="auto"/>
        <w:rPr>
          <w:sz w:val="22"/>
          <w:szCs w:val="22"/>
        </w:rPr>
      </w:pPr>
      <w:proofErr w:type="spellStart"/>
      <w:r w:rsidRPr="00657AA6">
        <w:rPr>
          <w:sz w:val="22"/>
          <w:szCs w:val="22"/>
        </w:rPr>
        <w:t>délka</w:t>
      </w:r>
      <w:proofErr w:type="spellEnd"/>
      <w:r w:rsidRPr="00657AA6">
        <w:rPr>
          <w:sz w:val="22"/>
          <w:szCs w:val="22"/>
        </w:rPr>
        <w:t xml:space="preserve"> 4000 mm, </w:t>
      </w:r>
      <w:proofErr w:type="spellStart"/>
      <w:r w:rsidRPr="00657AA6">
        <w:rPr>
          <w:sz w:val="22"/>
          <w:szCs w:val="22"/>
        </w:rPr>
        <w:t>šířka</w:t>
      </w:r>
      <w:proofErr w:type="spellEnd"/>
      <w:r w:rsidRPr="00657AA6">
        <w:rPr>
          <w:sz w:val="22"/>
          <w:szCs w:val="22"/>
        </w:rPr>
        <w:t xml:space="preserve"> 2440 mm, </w:t>
      </w:r>
      <w:proofErr w:type="spellStart"/>
      <w:r w:rsidRPr="00657AA6">
        <w:rPr>
          <w:sz w:val="22"/>
          <w:szCs w:val="22"/>
        </w:rPr>
        <w:t>výška</w:t>
      </w:r>
      <w:proofErr w:type="spellEnd"/>
      <w:r w:rsidRPr="00657AA6">
        <w:rPr>
          <w:sz w:val="22"/>
          <w:szCs w:val="22"/>
        </w:rPr>
        <w:t xml:space="preserve"> 2400 mm </w:t>
      </w:r>
    </w:p>
    <w:p w14:paraId="6DCA279F" w14:textId="77777777" w:rsidR="00E33DD7" w:rsidRPr="00657AA6" w:rsidRDefault="00E33DD7" w:rsidP="00031A08">
      <w:pPr>
        <w:pStyle w:val="Odstavecseseznamem"/>
        <w:numPr>
          <w:ilvl w:val="0"/>
          <w:numId w:val="21"/>
        </w:numPr>
        <w:spacing w:before="100" w:beforeAutospacing="1" w:after="100" w:afterAutospacing="1" w:line="259" w:lineRule="auto"/>
        <w:rPr>
          <w:sz w:val="22"/>
          <w:szCs w:val="22"/>
        </w:rPr>
      </w:pPr>
      <w:r w:rsidRPr="00657AA6">
        <w:rPr>
          <w:sz w:val="22"/>
          <w:szCs w:val="22"/>
        </w:rPr>
        <w:t xml:space="preserve">obklad plechovými kazetami </w:t>
      </w:r>
      <w:proofErr w:type="spellStart"/>
      <w:r w:rsidRPr="00657AA6">
        <w:rPr>
          <w:sz w:val="22"/>
          <w:szCs w:val="22"/>
        </w:rPr>
        <w:t>Alucobond</w:t>
      </w:r>
      <w:proofErr w:type="spellEnd"/>
      <w:r w:rsidRPr="00657AA6">
        <w:rPr>
          <w:sz w:val="22"/>
          <w:szCs w:val="22"/>
        </w:rPr>
        <w:t xml:space="preserve"> </w:t>
      </w:r>
      <w:proofErr w:type="gramStart"/>
      <w:r w:rsidRPr="00657AA6">
        <w:rPr>
          <w:sz w:val="22"/>
          <w:szCs w:val="22"/>
        </w:rPr>
        <w:t>tl.4 mm</w:t>
      </w:r>
      <w:proofErr w:type="gramEnd"/>
      <w:r w:rsidRPr="00657AA6">
        <w:rPr>
          <w:sz w:val="22"/>
          <w:szCs w:val="22"/>
        </w:rPr>
        <w:t>, sv. šedé</w:t>
      </w:r>
    </w:p>
    <w:p w14:paraId="7F5EF4FF" w14:textId="77777777" w:rsidR="00E33DD7" w:rsidRPr="00657AA6" w:rsidRDefault="00E33DD7" w:rsidP="00E33DD7">
      <w:pPr>
        <w:ind w:left="708"/>
        <w:rPr>
          <w:sz w:val="22"/>
          <w:szCs w:val="22"/>
          <w:u w:val="single"/>
        </w:rPr>
      </w:pPr>
    </w:p>
    <w:p w14:paraId="75CD8E49" w14:textId="77777777" w:rsidR="0093152B" w:rsidRDefault="00E33DD7" w:rsidP="0093152B">
      <w:pPr>
        <w:ind w:left="708"/>
        <w:rPr>
          <w:sz w:val="22"/>
          <w:szCs w:val="22"/>
          <w:u w:val="single"/>
        </w:rPr>
      </w:pPr>
      <w:r w:rsidRPr="00657AA6">
        <w:rPr>
          <w:sz w:val="22"/>
          <w:szCs w:val="22"/>
        </w:rPr>
        <w:br w:type="page"/>
      </w:r>
      <w:r w:rsidR="0093152B">
        <w:rPr>
          <w:sz w:val="22"/>
          <w:szCs w:val="22"/>
          <w:u w:val="single"/>
        </w:rPr>
        <w:lastRenderedPageBreak/>
        <w:t>Kryt trubního vedení od strojovny</w:t>
      </w:r>
    </w:p>
    <w:p w14:paraId="69D87D5B" w14:textId="77777777" w:rsidR="0093152B" w:rsidRDefault="0093152B" w:rsidP="0093152B">
      <w:pPr>
        <w:ind w:left="708"/>
        <w:rPr>
          <w:sz w:val="22"/>
          <w:szCs w:val="22"/>
          <w:u w:val="single"/>
        </w:rPr>
      </w:pPr>
      <w:r>
        <w:rPr>
          <w:sz w:val="22"/>
          <w:szCs w:val="22"/>
          <w:u w:val="single"/>
        </w:rPr>
        <w:t xml:space="preserve"> </w:t>
      </w:r>
    </w:p>
    <w:p w14:paraId="314DE932" w14:textId="77777777" w:rsidR="0093152B" w:rsidRPr="00601E71" w:rsidRDefault="0093152B" w:rsidP="0093152B">
      <w:pPr>
        <w:ind w:left="708"/>
        <w:rPr>
          <w:sz w:val="22"/>
          <w:szCs w:val="22"/>
        </w:rPr>
      </w:pPr>
      <w:r w:rsidRPr="00601E71">
        <w:rPr>
          <w:sz w:val="22"/>
          <w:szCs w:val="22"/>
        </w:rPr>
        <w:t xml:space="preserve">               Trubní vedení povede z čela agregátu. Vzhledem k jeho otočení o 180 stupňů budou směřovat na opačnou stranu. Hadice</w:t>
      </w:r>
      <w:r>
        <w:rPr>
          <w:sz w:val="22"/>
          <w:szCs w:val="22"/>
        </w:rPr>
        <w:t xml:space="preserve"> o průměru 200mm </w:t>
      </w:r>
      <w:r w:rsidRPr="00601E71">
        <w:rPr>
          <w:sz w:val="22"/>
          <w:szCs w:val="22"/>
        </w:rPr>
        <w:t>budou vedeny mírným obloukem k pevné paprskovité lavici a za jejími zády povedou k průchodu mezi lavicemi. V tomto místě budou pomocí kolena zatočeny kolmo a povedou po boku lavice k lemu kluziště.</w:t>
      </w:r>
    </w:p>
    <w:p w14:paraId="14F7F48A" w14:textId="77777777" w:rsidR="0093152B" w:rsidRPr="00601E71" w:rsidRDefault="0093152B" w:rsidP="0093152B">
      <w:pPr>
        <w:ind w:left="708"/>
        <w:rPr>
          <w:sz w:val="22"/>
          <w:szCs w:val="22"/>
        </w:rPr>
      </w:pPr>
      <w:r w:rsidRPr="00601E71">
        <w:rPr>
          <w:sz w:val="22"/>
          <w:szCs w:val="22"/>
        </w:rPr>
        <w:t>Celé vedení bude zakryto dřevěným krytem.</w:t>
      </w:r>
    </w:p>
    <w:p w14:paraId="076D0FA7" w14:textId="77777777" w:rsidR="0093152B" w:rsidRDefault="0093152B" w:rsidP="0093152B">
      <w:pPr>
        <w:ind w:left="708"/>
        <w:rPr>
          <w:sz w:val="22"/>
          <w:szCs w:val="22"/>
        </w:rPr>
      </w:pPr>
      <w:r w:rsidRPr="00601E71">
        <w:rPr>
          <w:sz w:val="22"/>
          <w:szCs w:val="22"/>
        </w:rPr>
        <w:t>Konstrukce krytu:</w:t>
      </w:r>
    </w:p>
    <w:p w14:paraId="7DFE3203" w14:textId="77777777" w:rsidR="0093152B" w:rsidRPr="00601E71" w:rsidRDefault="0093152B" w:rsidP="0093152B">
      <w:pPr>
        <w:pStyle w:val="Odstavecseseznamem"/>
        <w:numPr>
          <w:ilvl w:val="0"/>
          <w:numId w:val="26"/>
        </w:numPr>
        <w:spacing w:after="160" w:line="259" w:lineRule="auto"/>
        <w:rPr>
          <w:sz w:val="22"/>
          <w:szCs w:val="22"/>
        </w:rPr>
      </w:pPr>
      <w:r w:rsidRPr="00601E71">
        <w:rPr>
          <w:sz w:val="22"/>
          <w:szCs w:val="22"/>
        </w:rPr>
        <w:t>Hadice podloženy na terénu a zboku u lavice polystyrenem</w:t>
      </w:r>
    </w:p>
    <w:p w14:paraId="1BD18DB6" w14:textId="77777777" w:rsidR="0093152B" w:rsidRPr="00601E71" w:rsidRDefault="0093152B" w:rsidP="0093152B">
      <w:pPr>
        <w:pStyle w:val="Odstavecseseznamem"/>
        <w:numPr>
          <w:ilvl w:val="0"/>
          <w:numId w:val="26"/>
        </w:numPr>
        <w:spacing w:after="160" w:line="259" w:lineRule="auto"/>
        <w:rPr>
          <w:sz w:val="22"/>
          <w:szCs w:val="22"/>
        </w:rPr>
      </w:pPr>
      <w:r w:rsidRPr="00601E71">
        <w:rPr>
          <w:sz w:val="22"/>
          <w:szCs w:val="22"/>
        </w:rPr>
        <w:t xml:space="preserve">Svislé konstrukce – trámky </w:t>
      </w:r>
      <w:r>
        <w:rPr>
          <w:sz w:val="22"/>
          <w:szCs w:val="22"/>
        </w:rPr>
        <w:t xml:space="preserve">svislé a vodorovné </w:t>
      </w:r>
      <w:r w:rsidRPr="00601E71">
        <w:rPr>
          <w:sz w:val="22"/>
          <w:szCs w:val="22"/>
        </w:rPr>
        <w:t>50 x 50mm, v. 350mm</w:t>
      </w:r>
    </w:p>
    <w:p w14:paraId="513632E4" w14:textId="77777777" w:rsidR="0093152B" w:rsidRDefault="0093152B" w:rsidP="0093152B">
      <w:pPr>
        <w:pStyle w:val="Odstavecseseznamem"/>
        <w:numPr>
          <w:ilvl w:val="0"/>
          <w:numId w:val="26"/>
        </w:numPr>
        <w:spacing w:after="160" w:line="259" w:lineRule="auto"/>
        <w:rPr>
          <w:sz w:val="22"/>
          <w:szCs w:val="22"/>
        </w:rPr>
      </w:pPr>
      <w:r w:rsidRPr="00601E71">
        <w:rPr>
          <w:sz w:val="22"/>
          <w:szCs w:val="22"/>
        </w:rPr>
        <w:t xml:space="preserve">Horní kryt překližka 2 x 20mm </w:t>
      </w:r>
      <w:r>
        <w:rPr>
          <w:sz w:val="22"/>
          <w:szCs w:val="22"/>
        </w:rPr>
        <w:t>–</w:t>
      </w:r>
      <w:r w:rsidRPr="00601E71">
        <w:rPr>
          <w:sz w:val="22"/>
          <w:szCs w:val="22"/>
        </w:rPr>
        <w:t xml:space="preserve"> černá</w:t>
      </w:r>
    </w:p>
    <w:p w14:paraId="274B4260" w14:textId="26A1C0EA" w:rsidR="0093152B" w:rsidRDefault="0093152B" w:rsidP="0093152B">
      <w:pPr>
        <w:pStyle w:val="Odstavecseseznamem"/>
        <w:numPr>
          <w:ilvl w:val="0"/>
          <w:numId w:val="26"/>
        </w:numPr>
        <w:spacing w:after="160" w:line="259" w:lineRule="auto"/>
        <w:rPr>
          <w:sz w:val="22"/>
          <w:szCs w:val="22"/>
        </w:rPr>
      </w:pPr>
      <w:r>
        <w:rPr>
          <w:sz w:val="22"/>
          <w:szCs w:val="22"/>
        </w:rPr>
        <w:t>Svislý kryt ko</w:t>
      </w:r>
      <w:r w:rsidR="00984A6A">
        <w:rPr>
          <w:sz w:val="22"/>
          <w:szCs w:val="22"/>
        </w:rPr>
        <w:t>n</w:t>
      </w:r>
      <w:r>
        <w:rPr>
          <w:sz w:val="22"/>
          <w:szCs w:val="22"/>
        </w:rPr>
        <w:t>strukce – 20mm překližka černá</w:t>
      </w:r>
    </w:p>
    <w:p w14:paraId="0D3E25C9" w14:textId="77777777" w:rsidR="0093152B" w:rsidRDefault="0093152B" w:rsidP="0093152B">
      <w:pPr>
        <w:pStyle w:val="Odstavecseseznamem"/>
        <w:numPr>
          <w:ilvl w:val="0"/>
          <w:numId w:val="26"/>
        </w:numPr>
        <w:spacing w:after="160" w:line="259" w:lineRule="auto"/>
        <w:rPr>
          <w:sz w:val="22"/>
          <w:szCs w:val="22"/>
        </w:rPr>
      </w:pPr>
    </w:p>
    <w:p w14:paraId="243C3962" w14:textId="77777777" w:rsidR="0093152B" w:rsidRPr="00601E71" w:rsidRDefault="0093152B" w:rsidP="0093152B">
      <w:pPr>
        <w:ind w:left="708"/>
        <w:rPr>
          <w:sz w:val="22"/>
          <w:szCs w:val="22"/>
          <w:u w:val="single"/>
        </w:rPr>
      </w:pPr>
      <w:r w:rsidRPr="00601E71">
        <w:rPr>
          <w:sz w:val="22"/>
          <w:szCs w:val="22"/>
          <w:u w:val="single"/>
        </w:rPr>
        <w:t>Kryt trubního vedení rozdělovačů a sběračů</w:t>
      </w:r>
    </w:p>
    <w:p w14:paraId="35722245" w14:textId="77777777" w:rsidR="0093152B" w:rsidRPr="00601E71" w:rsidRDefault="0093152B" w:rsidP="0093152B">
      <w:pPr>
        <w:rPr>
          <w:sz w:val="22"/>
          <w:szCs w:val="22"/>
          <w:u w:val="single"/>
        </w:rPr>
      </w:pPr>
    </w:p>
    <w:p w14:paraId="76997759" w14:textId="77777777" w:rsidR="0093152B" w:rsidRDefault="0093152B" w:rsidP="0093152B">
      <w:pPr>
        <w:ind w:left="708"/>
        <w:rPr>
          <w:sz w:val="22"/>
          <w:szCs w:val="22"/>
        </w:rPr>
      </w:pPr>
      <w:r w:rsidRPr="00601E71">
        <w:rPr>
          <w:sz w:val="22"/>
          <w:szCs w:val="22"/>
        </w:rPr>
        <w:t>Na trubní vedení od agregátu bude navazovat kryt rozdělovačů a sběračů, který bude veden těsně u lemu kluziště</w:t>
      </w:r>
      <w:r>
        <w:rPr>
          <w:sz w:val="22"/>
          <w:szCs w:val="22"/>
        </w:rPr>
        <w:t xml:space="preserve">. Tento kryt bude sloužit jak pro veřejnost, tak pro bruslaře v zázemí kluziště. Jedná se o širokou lavici. Po d touto lavicí bude vedeny trubky rozdělovačů a </w:t>
      </w:r>
      <w:proofErr w:type="gramStart"/>
      <w:r>
        <w:rPr>
          <w:sz w:val="22"/>
          <w:szCs w:val="22"/>
        </w:rPr>
        <w:t>sběračů .Celkový</w:t>
      </w:r>
      <w:proofErr w:type="gramEnd"/>
      <w:r>
        <w:rPr>
          <w:sz w:val="22"/>
          <w:szCs w:val="22"/>
        </w:rPr>
        <w:t xml:space="preserve"> rozměr této lavice je š. 900mm, v. 620mm. </w:t>
      </w:r>
    </w:p>
    <w:p w14:paraId="788479B4" w14:textId="77777777" w:rsidR="0093152B" w:rsidRDefault="0093152B" w:rsidP="0093152B">
      <w:pPr>
        <w:ind w:left="708"/>
        <w:rPr>
          <w:sz w:val="22"/>
          <w:szCs w:val="22"/>
        </w:rPr>
      </w:pPr>
      <w:r>
        <w:rPr>
          <w:sz w:val="22"/>
          <w:szCs w:val="22"/>
        </w:rPr>
        <w:t>Konstrukce lavice:</w:t>
      </w:r>
    </w:p>
    <w:p w14:paraId="0D3DEFA5" w14:textId="77777777" w:rsidR="0093152B" w:rsidRDefault="0093152B" w:rsidP="0093152B">
      <w:pPr>
        <w:ind w:left="708"/>
        <w:rPr>
          <w:sz w:val="22"/>
          <w:szCs w:val="22"/>
        </w:rPr>
      </w:pPr>
    </w:p>
    <w:p w14:paraId="1C1F4D28" w14:textId="78D38FBF" w:rsidR="0093152B" w:rsidRPr="00562CEA" w:rsidRDefault="0093152B" w:rsidP="0093152B">
      <w:pPr>
        <w:pStyle w:val="Odstavecseseznamem"/>
        <w:numPr>
          <w:ilvl w:val="0"/>
          <w:numId w:val="27"/>
        </w:numPr>
        <w:spacing w:after="160" w:line="259" w:lineRule="auto"/>
        <w:rPr>
          <w:sz w:val="22"/>
          <w:szCs w:val="22"/>
        </w:rPr>
      </w:pPr>
      <w:proofErr w:type="gramStart"/>
      <w:r w:rsidRPr="00562CEA">
        <w:rPr>
          <w:sz w:val="22"/>
          <w:szCs w:val="22"/>
        </w:rPr>
        <w:t xml:space="preserve">Rozdělovač u </w:t>
      </w:r>
      <w:r>
        <w:rPr>
          <w:sz w:val="22"/>
          <w:szCs w:val="22"/>
        </w:rPr>
        <w:t xml:space="preserve"> vnějšího</w:t>
      </w:r>
      <w:proofErr w:type="gramEnd"/>
      <w:r>
        <w:rPr>
          <w:sz w:val="22"/>
          <w:szCs w:val="22"/>
        </w:rPr>
        <w:t xml:space="preserve"> lemu krytu</w:t>
      </w:r>
      <w:r w:rsidRPr="00562CEA">
        <w:rPr>
          <w:sz w:val="22"/>
          <w:szCs w:val="22"/>
        </w:rPr>
        <w:t xml:space="preserve"> bude podložen trámky 100 x 100m z důvodu potřebné manipulace u rozdělovačů.</w:t>
      </w:r>
    </w:p>
    <w:p w14:paraId="77DFC48E" w14:textId="77777777" w:rsidR="0093152B" w:rsidRPr="00562CEA" w:rsidRDefault="0093152B" w:rsidP="0093152B">
      <w:pPr>
        <w:pStyle w:val="Odstavecseseznamem"/>
        <w:numPr>
          <w:ilvl w:val="0"/>
          <w:numId w:val="27"/>
        </w:numPr>
        <w:spacing w:after="160" w:line="259" w:lineRule="auto"/>
        <w:rPr>
          <w:sz w:val="22"/>
          <w:szCs w:val="22"/>
        </w:rPr>
      </w:pPr>
      <w:r w:rsidRPr="00562CEA">
        <w:rPr>
          <w:sz w:val="22"/>
          <w:szCs w:val="22"/>
        </w:rPr>
        <w:t>Mezi rozdělovači bude ponechána mezera 300mm z důvodu manipulace</w:t>
      </w:r>
    </w:p>
    <w:p w14:paraId="5E84714C" w14:textId="77777777" w:rsidR="0093152B" w:rsidRPr="00562CEA" w:rsidRDefault="0093152B" w:rsidP="0093152B">
      <w:pPr>
        <w:pStyle w:val="Odstavecseseznamem"/>
        <w:numPr>
          <w:ilvl w:val="0"/>
          <w:numId w:val="27"/>
        </w:numPr>
        <w:spacing w:after="160" w:line="259" w:lineRule="auto"/>
        <w:rPr>
          <w:sz w:val="22"/>
          <w:szCs w:val="22"/>
        </w:rPr>
      </w:pPr>
      <w:r w:rsidRPr="00562CEA">
        <w:rPr>
          <w:sz w:val="22"/>
          <w:szCs w:val="22"/>
        </w:rPr>
        <w:t>Svislé a vodorovné trámky cca po 1000mm  50 x 50mm</w:t>
      </w:r>
    </w:p>
    <w:p w14:paraId="19FB583D" w14:textId="77777777" w:rsidR="0093152B" w:rsidRPr="00562CEA" w:rsidRDefault="0093152B" w:rsidP="0093152B">
      <w:pPr>
        <w:pStyle w:val="Odstavecseseznamem"/>
        <w:numPr>
          <w:ilvl w:val="0"/>
          <w:numId w:val="27"/>
        </w:numPr>
        <w:spacing w:after="160" w:line="259" w:lineRule="auto"/>
        <w:rPr>
          <w:sz w:val="22"/>
          <w:szCs w:val="22"/>
        </w:rPr>
      </w:pPr>
      <w:r w:rsidRPr="00562CEA">
        <w:rPr>
          <w:sz w:val="22"/>
          <w:szCs w:val="22"/>
        </w:rPr>
        <w:t>Horní kryt překližka 2x 20mm – černá</w:t>
      </w:r>
    </w:p>
    <w:p w14:paraId="5A74D7A7" w14:textId="77777777" w:rsidR="0093152B" w:rsidRPr="00562CEA" w:rsidRDefault="0093152B" w:rsidP="0093152B">
      <w:pPr>
        <w:pStyle w:val="Odstavecseseznamem"/>
        <w:numPr>
          <w:ilvl w:val="0"/>
          <w:numId w:val="27"/>
        </w:numPr>
        <w:spacing w:after="160" w:line="259" w:lineRule="auto"/>
        <w:rPr>
          <w:sz w:val="22"/>
          <w:szCs w:val="22"/>
        </w:rPr>
      </w:pPr>
      <w:r w:rsidRPr="00562CEA">
        <w:rPr>
          <w:sz w:val="22"/>
          <w:szCs w:val="22"/>
        </w:rPr>
        <w:t xml:space="preserve">Svislý </w:t>
      </w:r>
      <w:proofErr w:type="gramStart"/>
      <w:r w:rsidRPr="00562CEA">
        <w:rPr>
          <w:sz w:val="22"/>
          <w:szCs w:val="22"/>
        </w:rPr>
        <w:t>k</w:t>
      </w:r>
      <w:r>
        <w:rPr>
          <w:sz w:val="22"/>
          <w:szCs w:val="22"/>
        </w:rPr>
        <w:t>r</w:t>
      </w:r>
      <w:r w:rsidRPr="00562CEA">
        <w:rPr>
          <w:sz w:val="22"/>
          <w:szCs w:val="22"/>
        </w:rPr>
        <w:t>yt  překližka</w:t>
      </w:r>
      <w:proofErr w:type="gramEnd"/>
      <w:r w:rsidRPr="00562CEA">
        <w:rPr>
          <w:sz w:val="22"/>
          <w:szCs w:val="22"/>
        </w:rPr>
        <w:t xml:space="preserve"> 20mm – černá</w:t>
      </w:r>
    </w:p>
    <w:p w14:paraId="4F82040C" w14:textId="77777777" w:rsidR="0093152B" w:rsidRPr="00562CEA" w:rsidRDefault="0093152B" w:rsidP="0093152B">
      <w:pPr>
        <w:pStyle w:val="Odstavecseseznamem"/>
        <w:numPr>
          <w:ilvl w:val="0"/>
          <w:numId w:val="27"/>
        </w:numPr>
        <w:spacing w:after="160" w:line="259" w:lineRule="auto"/>
        <w:rPr>
          <w:sz w:val="22"/>
          <w:szCs w:val="22"/>
        </w:rPr>
      </w:pPr>
      <w:r w:rsidRPr="00562CEA">
        <w:rPr>
          <w:sz w:val="22"/>
          <w:szCs w:val="22"/>
        </w:rPr>
        <w:t>Lavice bude protažená po první vstup na ledovou plochu.</w:t>
      </w:r>
    </w:p>
    <w:p w14:paraId="49E22D28" w14:textId="77777777" w:rsidR="0093152B" w:rsidRPr="00562CEA" w:rsidRDefault="0093152B" w:rsidP="0093152B">
      <w:pPr>
        <w:pStyle w:val="Odstavecseseznamem"/>
        <w:numPr>
          <w:ilvl w:val="0"/>
          <w:numId w:val="27"/>
        </w:numPr>
        <w:spacing w:after="160" w:line="259" w:lineRule="auto"/>
        <w:rPr>
          <w:sz w:val="22"/>
          <w:szCs w:val="22"/>
        </w:rPr>
      </w:pPr>
      <w:r w:rsidRPr="00562CEA">
        <w:rPr>
          <w:sz w:val="22"/>
          <w:szCs w:val="22"/>
        </w:rPr>
        <w:t>Lavice bude současně využita i pro tažení elektrického přívodu.</w:t>
      </w:r>
    </w:p>
    <w:p w14:paraId="04EB277C" w14:textId="77777777" w:rsidR="0093152B" w:rsidRPr="00562CEA" w:rsidRDefault="0093152B" w:rsidP="0093152B">
      <w:pPr>
        <w:pStyle w:val="Odstavecseseznamem"/>
        <w:numPr>
          <w:ilvl w:val="0"/>
          <w:numId w:val="27"/>
        </w:numPr>
        <w:spacing w:after="160" w:line="259" w:lineRule="auto"/>
        <w:rPr>
          <w:sz w:val="22"/>
          <w:szCs w:val="22"/>
        </w:rPr>
      </w:pPr>
      <w:r w:rsidRPr="00562CEA">
        <w:rPr>
          <w:sz w:val="22"/>
          <w:szCs w:val="22"/>
        </w:rPr>
        <w:t>Po ukončení lavice bude elektrický přívod tažen v lemu kluziště.</w:t>
      </w:r>
    </w:p>
    <w:p w14:paraId="4C566C41" w14:textId="77777777" w:rsidR="0093152B" w:rsidRDefault="0093152B" w:rsidP="0093152B">
      <w:pPr>
        <w:ind w:left="1413"/>
        <w:rPr>
          <w:sz w:val="22"/>
          <w:szCs w:val="22"/>
        </w:rPr>
      </w:pPr>
    </w:p>
    <w:p w14:paraId="2A83D9E6" w14:textId="77777777" w:rsidR="0093152B" w:rsidRPr="00601E71" w:rsidRDefault="0093152B" w:rsidP="0093152B">
      <w:pPr>
        <w:ind w:left="1413"/>
        <w:rPr>
          <w:sz w:val="22"/>
          <w:szCs w:val="22"/>
        </w:rPr>
      </w:pPr>
    </w:p>
    <w:p w14:paraId="348D7BCD" w14:textId="3377CC61" w:rsidR="0028771C" w:rsidRPr="00657AA6" w:rsidRDefault="0028771C" w:rsidP="0028771C">
      <w:pPr>
        <w:pStyle w:val="Text1"/>
        <w:rPr>
          <w:rFonts w:ascii="Times New Roman" w:eastAsiaTheme="majorEastAsia" w:hAnsi="Times New Roman" w:cs="Times New Roman"/>
          <w:sz w:val="22"/>
          <w:szCs w:val="22"/>
        </w:rPr>
      </w:pPr>
    </w:p>
    <w:p w14:paraId="0DC60C6A" w14:textId="18034AC0" w:rsidR="00883D1E" w:rsidRPr="00657AA6" w:rsidRDefault="00883D1E" w:rsidP="0028771C">
      <w:pPr>
        <w:pStyle w:val="Nadpis1"/>
        <w:ind w:left="284" w:hanging="284"/>
        <w:rPr>
          <w:rFonts w:ascii="Times New Roman" w:hAnsi="Times New Roman" w:cs="Times New Roman"/>
          <w:sz w:val="22"/>
          <w:szCs w:val="22"/>
        </w:rPr>
      </w:pPr>
      <w:r w:rsidRPr="00657AA6">
        <w:rPr>
          <w:rFonts w:ascii="Times New Roman" w:hAnsi="Times New Roman" w:cs="Times New Roman"/>
          <w:sz w:val="22"/>
          <w:szCs w:val="22"/>
        </w:rPr>
        <w:t>Dispoziční a provozní řešení</w:t>
      </w:r>
    </w:p>
    <w:p w14:paraId="20AC823A" w14:textId="3C8460AD" w:rsidR="0028771C" w:rsidRPr="00657AA6" w:rsidRDefault="0028771C" w:rsidP="0028771C">
      <w:pPr>
        <w:pStyle w:val="Text1"/>
        <w:rPr>
          <w:rFonts w:ascii="Times New Roman" w:eastAsiaTheme="majorEastAsia" w:hAnsi="Times New Roman" w:cs="Times New Roman"/>
          <w:sz w:val="22"/>
          <w:szCs w:val="22"/>
        </w:rPr>
      </w:pPr>
    </w:p>
    <w:p w14:paraId="59E400E7" w14:textId="3BEE9AB7" w:rsidR="00926945" w:rsidRPr="00657AA6" w:rsidRDefault="00926945" w:rsidP="00926945">
      <w:pPr>
        <w:pStyle w:val="Standard"/>
        <w:spacing w:after="120" w:line="276" w:lineRule="auto"/>
        <w:jc w:val="both"/>
        <w:rPr>
          <w:color w:val="auto"/>
          <w:sz w:val="22"/>
          <w:szCs w:val="22"/>
          <w:highlight w:val="yellow"/>
          <w:lang w:val="cs-CZ"/>
        </w:rPr>
      </w:pPr>
      <w:r w:rsidRPr="00657AA6">
        <w:rPr>
          <w:color w:val="auto"/>
          <w:sz w:val="22"/>
          <w:szCs w:val="22"/>
          <w:lang w:val="cs-CZ"/>
        </w:rPr>
        <w:t xml:space="preserve">      Předložený materiál uvažuje s využitím prostoru náměstí. Kluziště bude sloužit pro veřejnost k rekreačnímu bruslení, a to 3 zimní měsíce v</w:t>
      </w:r>
      <w:r w:rsidR="00C72793" w:rsidRPr="00657AA6">
        <w:rPr>
          <w:color w:val="auto"/>
          <w:sz w:val="22"/>
          <w:szCs w:val="22"/>
          <w:lang w:val="cs-CZ"/>
        </w:rPr>
        <w:t> </w:t>
      </w:r>
      <w:r w:rsidRPr="00657AA6">
        <w:rPr>
          <w:color w:val="auto"/>
          <w:sz w:val="22"/>
          <w:szCs w:val="22"/>
          <w:lang w:val="cs-CZ"/>
        </w:rPr>
        <w:t>roce</w:t>
      </w:r>
      <w:r w:rsidR="00C72793" w:rsidRPr="00657AA6">
        <w:rPr>
          <w:color w:val="auto"/>
          <w:sz w:val="22"/>
          <w:szCs w:val="22"/>
          <w:lang w:val="cs-CZ"/>
        </w:rPr>
        <w:t xml:space="preserve"> (</w:t>
      </w:r>
      <w:proofErr w:type="gramStart"/>
      <w:r w:rsidR="00FF6E97" w:rsidRPr="00657AA6">
        <w:rPr>
          <w:color w:val="auto"/>
          <w:sz w:val="22"/>
          <w:szCs w:val="22"/>
          <w:lang w:val="cs-CZ"/>
        </w:rPr>
        <w:t>prosinec</w:t>
      </w:r>
      <w:proofErr w:type="gramEnd"/>
      <w:r w:rsidR="00FF6E97" w:rsidRPr="00657AA6">
        <w:rPr>
          <w:color w:val="auto"/>
          <w:sz w:val="22"/>
          <w:szCs w:val="22"/>
          <w:lang w:val="cs-CZ"/>
        </w:rPr>
        <w:t>–</w:t>
      </w:r>
      <w:proofErr w:type="gramStart"/>
      <w:r w:rsidR="00FF6E97" w:rsidRPr="00657AA6">
        <w:rPr>
          <w:color w:val="auto"/>
          <w:sz w:val="22"/>
          <w:szCs w:val="22"/>
          <w:lang w:val="cs-CZ"/>
        </w:rPr>
        <w:t>únor</w:t>
      </w:r>
      <w:proofErr w:type="gramEnd"/>
      <w:r w:rsidR="00C72793" w:rsidRPr="00657AA6">
        <w:rPr>
          <w:color w:val="auto"/>
          <w:sz w:val="22"/>
          <w:szCs w:val="22"/>
          <w:lang w:val="cs-CZ"/>
        </w:rPr>
        <w:t>)</w:t>
      </w:r>
      <w:r w:rsidRPr="00657AA6">
        <w:rPr>
          <w:color w:val="auto"/>
          <w:sz w:val="22"/>
          <w:szCs w:val="22"/>
          <w:lang w:val="cs-CZ"/>
        </w:rPr>
        <w:t xml:space="preserve">. Jedná se o zařízení dočasné, které bude zbudováno lehce demontovatelnou technologií. </w:t>
      </w:r>
      <w:r w:rsidRPr="00657AA6">
        <w:rPr>
          <w:sz w:val="22"/>
          <w:szCs w:val="22"/>
          <w:lang w:val="cs-CZ"/>
        </w:rPr>
        <w:t xml:space="preserve">Kluziště je s omezeným přístupem – vstup vede </w:t>
      </w:r>
      <w:r w:rsidR="00FF6E97" w:rsidRPr="00657AA6">
        <w:rPr>
          <w:sz w:val="22"/>
          <w:szCs w:val="22"/>
          <w:lang w:val="cs-CZ"/>
        </w:rPr>
        <w:t>přes</w:t>
      </w:r>
      <w:r w:rsidRPr="00657AA6">
        <w:rPr>
          <w:sz w:val="22"/>
          <w:szCs w:val="22"/>
          <w:lang w:val="cs-CZ"/>
        </w:rPr>
        <w:t xml:space="preserve"> turniket.</w:t>
      </w:r>
    </w:p>
    <w:p w14:paraId="1B037B48" w14:textId="77777777" w:rsidR="00926945" w:rsidRPr="00657AA6" w:rsidRDefault="00926945" w:rsidP="00926945">
      <w:pPr>
        <w:rPr>
          <w:sz w:val="22"/>
          <w:szCs w:val="22"/>
        </w:rPr>
      </w:pPr>
    </w:p>
    <w:p w14:paraId="6F9D3911" w14:textId="77777777" w:rsidR="00926945" w:rsidRPr="00657AA6" w:rsidRDefault="00926945" w:rsidP="00926945">
      <w:pPr>
        <w:rPr>
          <w:sz w:val="22"/>
          <w:szCs w:val="22"/>
        </w:rPr>
      </w:pPr>
      <w:r w:rsidRPr="00657AA6">
        <w:rPr>
          <w:sz w:val="22"/>
          <w:szCs w:val="22"/>
        </w:rPr>
        <w:t xml:space="preserve">Zařízení, zajišťující provoz kluziště, je zřízeno pomocí přemístitelných kontejnerových buněk. </w:t>
      </w:r>
    </w:p>
    <w:p w14:paraId="04526C09" w14:textId="011B6B41" w:rsidR="00C72793" w:rsidRDefault="00926945" w:rsidP="00707F51">
      <w:pPr>
        <w:pStyle w:val="Normlnweb"/>
        <w:rPr>
          <w:sz w:val="22"/>
          <w:szCs w:val="22"/>
        </w:rPr>
      </w:pPr>
      <w:r w:rsidRPr="00657AA6">
        <w:rPr>
          <w:sz w:val="22"/>
          <w:szCs w:val="22"/>
        </w:rPr>
        <w:t xml:space="preserve">Provoz je koncipován jednoduchým průchodem kolem pokladny, kde si návštěvník koupí lístek, pak vstup </w:t>
      </w:r>
      <w:r w:rsidR="00FF6E97" w:rsidRPr="00657AA6">
        <w:rPr>
          <w:sz w:val="22"/>
          <w:szCs w:val="22"/>
        </w:rPr>
        <w:t>přes</w:t>
      </w:r>
      <w:r w:rsidRPr="00657AA6">
        <w:rPr>
          <w:sz w:val="22"/>
          <w:szCs w:val="22"/>
        </w:rPr>
        <w:t xml:space="preserve"> turniket, kde se nacházejí převlékárny a mobilní toalety. </w:t>
      </w:r>
      <w:proofErr w:type="gramStart"/>
      <w:r w:rsidR="0093152B">
        <w:rPr>
          <w:sz w:val="22"/>
          <w:szCs w:val="22"/>
        </w:rPr>
        <w:t>Odtud  je</w:t>
      </w:r>
      <w:proofErr w:type="gramEnd"/>
      <w:r w:rsidR="0093152B">
        <w:rPr>
          <w:sz w:val="22"/>
          <w:szCs w:val="22"/>
        </w:rPr>
        <w:t xml:space="preserve"> veden vstup</w:t>
      </w:r>
      <w:r w:rsidR="00D65938" w:rsidRPr="00657AA6">
        <w:rPr>
          <w:sz w:val="22"/>
          <w:szCs w:val="22"/>
        </w:rPr>
        <w:t xml:space="preserve"> na ledovou plochu.</w:t>
      </w:r>
    </w:p>
    <w:p w14:paraId="13EE4946" w14:textId="77777777" w:rsidR="0093152B" w:rsidRDefault="0093152B" w:rsidP="00707F51">
      <w:pPr>
        <w:pStyle w:val="Normlnweb"/>
        <w:rPr>
          <w:sz w:val="22"/>
          <w:szCs w:val="22"/>
        </w:rPr>
      </w:pPr>
    </w:p>
    <w:p w14:paraId="377DBFCC" w14:textId="77777777" w:rsidR="0093152B" w:rsidRPr="00657AA6" w:rsidRDefault="0093152B" w:rsidP="00707F51">
      <w:pPr>
        <w:pStyle w:val="Normlnweb"/>
        <w:rPr>
          <w:sz w:val="22"/>
          <w:szCs w:val="22"/>
        </w:rPr>
      </w:pPr>
    </w:p>
    <w:p w14:paraId="3133D5D4" w14:textId="490166BA" w:rsidR="00AF7F39" w:rsidRDefault="00883D1E" w:rsidP="0028771C">
      <w:pPr>
        <w:pStyle w:val="Nadpis1"/>
        <w:ind w:left="284" w:hanging="284"/>
        <w:rPr>
          <w:rFonts w:ascii="Times New Roman" w:hAnsi="Times New Roman" w:cs="Times New Roman"/>
          <w:sz w:val="22"/>
          <w:szCs w:val="22"/>
        </w:rPr>
      </w:pPr>
      <w:r w:rsidRPr="00657AA6">
        <w:rPr>
          <w:rFonts w:ascii="Times New Roman" w:hAnsi="Times New Roman" w:cs="Times New Roman"/>
          <w:sz w:val="22"/>
          <w:szCs w:val="22"/>
        </w:rPr>
        <w:lastRenderedPageBreak/>
        <w:t>Bezbariérové užívání stavby</w:t>
      </w:r>
    </w:p>
    <w:p w14:paraId="6E33D162" w14:textId="77777777" w:rsidR="0093152B" w:rsidRPr="0093152B" w:rsidRDefault="0093152B" w:rsidP="0093152B"/>
    <w:p w14:paraId="55CED2E0" w14:textId="77777777" w:rsidR="00E9101C" w:rsidRPr="00657AA6" w:rsidRDefault="00E9101C" w:rsidP="00E9101C">
      <w:pPr>
        <w:rPr>
          <w:sz w:val="22"/>
          <w:szCs w:val="22"/>
        </w:rPr>
      </w:pPr>
    </w:p>
    <w:p w14:paraId="20BAEC11" w14:textId="6C72A12D" w:rsidR="0028771C" w:rsidRPr="00657AA6" w:rsidRDefault="00E9101C" w:rsidP="0028771C">
      <w:pPr>
        <w:rPr>
          <w:rFonts w:eastAsiaTheme="majorEastAsia"/>
          <w:sz w:val="22"/>
          <w:szCs w:val="22"/>
        </w:rPr>
      </w:pPr>
      <w:r w:rsidRPr="00657AA6">
        <w:rPr>
          <w:sz w:val="22"/>
          <w:szCs w:val="22"/>
        </w:rPr>
        <w:t>Přístup pro ZTP občany není v souvislosti se zřízením kluziště řešen. Pohyb po centrální ploše kolem kluziště a po páteřní komunikaci parku nebude narušen. Lokálně budou osazeny přejezdové pražce pro přípojku elektr</w:t>
      </w:r>
      <w:r w:rsidR="00FF6E97" w:rsidRPr="00657AA6">
        <w:rPr>
          <w:sz w:val="22"/>
          <w:szCs w:val="22"/>
        </w:rPr>
        <w:t>a</w:t>
      </w:r>
      <w:r w:rsidRPr="00657AA6">
        <w:rPr>
          <w:sz w:val="22"/>
          <w:szCs w:val="22"/>
        </w:rPr>
        <w:t xml:space="preserve"> a pro přívod vody.</w:t>
      </w:r>
    </w:p>
    <w:p w14:paraId="0004041A" w14:textId="7D955E78" w:rsidR="00AF7F39" w:rsidRPr="00657AA6" w:rsidRDefault="00AF7F39" w:rsidP="0028771C">
      <w:pPr>
        <w:pStyle w:val="Nadpis1"/>
        <w:ind w:left="284" w:hanging="284"/>
        <w:rPr>
          <w:rFonts w:ascii="Times New Roman" w:hAnsi="Times New Roman" w:cs="Times New Roman"/>
          <w:sz w:val="22"/>
          <w:szCs w:val="22"/>
        </w:rPr>
      </w:pPr>
      <w:r w:rsidRPr="00657AA6">
        <w:rPr>
          <w:rFonts w:ascii="Times New Roman" w:hAnsi="Times New Roman" w:cs="Times New Roman"/>
          <w:sz w:val="22"/>
          <w:szCs w:val="22"/>
        </w:rPr>
        <w:t>K</w:t>
      </w:r>
      <w:r w:rsidR="00883D1E" w:rsidRPr="00657AA6">
        <w:rPr>
          <w:rFonts w:ascii="Times New Roman" w:hAnsi="Times New Roman" w:cs="Times New Roman"/>
          <w:sz w:val="22"/>
          <w:szCs w:val="22"/>
        </w:rPr>
        <w:t>onstrukční a stavebně technické řešení a technické vlastnosti stavby</w:t>
      </w:r>
    </w:p>
    <w:p w14:paraId="119A9E04" w14:textId="5112F678" w:rsidR="0028771C" w:rsidRPr="00657AA6" w:rsidRDefault="0028771C" w:rsidP="009F45B6">
      <w:pPr>
        <w:pStyle w:val="Text1"/>
        <w:ind w:firstLine="0"/>
        <w:rPr>
          <w:rFonts w:ascii="Times New Roman" w:eastAsiaTheme="majorEastAsia" w:hAnsi="Times New Roman" w:cs="Times New Roman"/>
          <w:sz w:val="22"/>
          <w:szCs w:val="22"/>
        </w:rPr>
      </w:pPr>
    </w:p>
    <w:p w14:paraId="62D9C5CA" w14:textId="106A01FE" w:rsidR="00C72793" w:rsidRPr="00657AA6" w:rsidRDefault="00C72793" w:rsidP="009F45B6">
      <w:pPr>
        <w:pStyle w:val="Text1"/>
        <w:ind w:firstLine="0"/>
        <w:rPr>
          <w:rFonts w:ascii="Times New Roman" w:eastAsiaTheme="majorEastAsia" w:hAnsi="Times New Roman" w:cs="Times New Roman"/>
          <w:b/>
          <w:bCs/>
          <w:sz w:val="22"/>
          <w:szCs w:val="22"/>
        </w:rPr>
      </w:pPr>
      <w:r w:rsidRPr="00657AA6">
        <w:rPr>
          <w:rFonts w:ascii="Times New Roman" w:eastAsiaTheme="majorEastAsia" w:hAnsi="Times New Roman" w:cs="Times New Roman"/>
          <w:b/>
          <w:bCs/>
          <w:sz w:val="22"/>
          <w:szCs w:val="22"/>
        </w:rPr>
        <w:t>Stavebn</w:t>
      </w:r>
      <w:r w:rsidR="00FF6E97" w:rsidRPr="00657AA6">
        <w:rPr>
          <w:rFonts w:ascii="Times New Roman" w:eastAsiaTheme="majorEastAsia" w:hAnsi="Times New Roman" w:cs="Times New Roman"/>
          <w:b/>
          <w:bCs/>
          <w:sz w:val="22"/>
          <w:szCs w:val="22"/>
        </w:rPr>
        <w:t>í</w:t>
      </w:r>
      <w:r w:rsidRPr="00657AA6">
        <w:rPr>
          <w:rFonts w:ascii="Times New Roman" w:eastAsiaTheme="majorEastAsia" w:hAnsi="Times New Roman" w:cs="Times New Roman"/>
          <w:b/>
          <w:bCs/>
          <w:sz w:val="22"/>
          <w:szCs w:val="22"/>
        </w:rPr>
        <w:t xml:space="preserve"> řešení</w:t>
      </w:r>
    </w:p>
    <w:p w14:paraId="327469BC" w14:textId="77777777" w:rsidR="005A729E" w:rsidRPr="00657AA6" w:rsidRDefault="005A729E" w:rsidP="009F45B6">
      <w:pPr>
        <w:pStyle w:val="Text1"/>
        <w:ind w:firstLine="0"/>
        <w:rPr>
          <w:rFonts w:ascii="Times New Roman" w:eastAsiaTheme="majorEastAsia" w:hAnsi="Times New Roman" w:cs="Times New Roman"/>
          <w:b/>
          <w:bCs/>
          <w:sz w:val="22"/>
          <w:szCs w:val="22"/>
        </w:rPr>
      </w:pPr>
    </w:p>
    <w:p w14:paraId="756CB386" w14:textId="4290C24D" w:rsidR="005A729E" w:rsidRPr="00657AA6" w:rsidRDefault="005A729E" w:rsidP="009F45B6">
      <w:pPr>
        <w:pStyle w:val="Text1"/>
        <w:ind w:firstLine="0"/>
        <w:rPr>
          <w:rFonts w:ascii="Times New Roman" w:eastAsiaTheme="majorEastAsia" w:hAnsi="Times New Roman" w:cs="Times New Roman"/>
          <w:sz w:val="22"/>
          <w:szCs w:val="22"/>
        </w:rPr>
      </w:pPr>
      <w:r w:rsidRPr="00657AA6">
        <w:rPr>
          <w:rFonts w:ascii="Times New Roman" w:eastAsiaTheme="majorEastAsia" w:hAnsi="Times New Roman" w:cs="Times New Roman"/>
          <w:sz w:val="22"/>
          <w:szCs w:val="22"/>
        </w:rPr>
        <w:t>Chlad</w:t>
      </w:r>
      <w:r w:rsidR="00FF6E97" w:rsidRPr="00657AA6">
        <w:rPr>
          <w:rFonts w:ascii="Times New Roman" w:eastAsiaTheme="majorEastAsia" w:hAnsi="Times New Roman" w:cs="Times New Roman"/>
          <w:sz w:val="22"/>
          <w:szCs w:val="22"/>
        </w:rPr>
        <w:t>i</w:t>
      </w:r>
      <w:r w:rsidRPr="00657AA6">
        <w:rPr>
          <w:rFonts w:ascii="Times New Roman" w:eastAsiaTheme="majorEastAsia" w:hAnsi="Times New Roman" w:cs="Times New Roman"/>
          <w:sz w:val="22"/>
          <w:szCs w:val="22"/>
        </w:rPr>
        <w:t xml:space="preserve">cí jednotka agregátu bude přivezena a přeložena jeřábem na své místo z ulice Kounicova. </w:t>
      </w:r>
      <w:r w:rsidR="00083DB6" w:rsidRPr="00657AA6">
        <w:rPr>
          <w:rFonts w:ascii="Times New Roman" w:eastAsiaTheme="majorEastAsia" w:hAnsi="Times New Roman" w:cs="Times New Roman"/>
          <w:sz w:val="22"/>
          <w:szCs w:val="22"/>
        </w:rPr>
        <w:t>Použije se jeřáb LIEBHERR LTM 1050 pro 50t váhy. Váha agregátu je 8,9 t</w:t>
      </w:r>
      <w:r w:rsidR="00FF6E97" w:rsidRPr="00657AA6">
        <w:rPr>
          <w:rFonts w:ascii="Times New Roman" w:eastAsiaTheme="majorEastAsia" w:hAnsi="Times New Roman" w:cs="Times New Roman"/>
          <w:sz w:val="22"/>
          <w:szCs w:val="22"/>
        </w:rPr>
        <w:t>u</w:t>
      </w:r>
      <w:r w:rsidR="00083DB6" w:rsidRPr="00657AA6">
        <w:rPr>
          <w:rFonts w:ascii="Times New Roman" w:eastAsiaTheme="majorEastAsia" w:hAnsi="Times New Roman" w:cs="Times New Roman"/>
          <w:sz w:val="22"/>
          <w:szCs w:val="22"/>
        </w:rPr>
        <w:t xml:space="preserve">n. </w:t>
      </w:r>
    </w:p>
    <w:p w14:paraId="38511DAC" w14:textId="77777777" w:rsidR="00083DB6" w:rsidRPr="00657AA6" w:rsidRDefault="00083DB6" w:rsidP="009F45B6">
      <w:pPr>
        <w:pStyle w:val="Text1"/>
        <w:ind w:firstLine="0"/>
        <w:rPr>
          <w:rFonts w:ascii="Times New Roman" w:eastAsiaTheme="majorEastAsia" w:hAnsi="Times New Roman" w:cs="Times New Roman"/>
          <w:sz w:val="22"/>
          <w:szCs w:val="22"/>
        </w:rPr>
      </w:pPr>
    </w:p>
    <w:p w14:paraId="6D1A7370" w14:textId="77E1A107" w:rsidR="00083DB6" w:rsidRPr="00657AA6" w:rsidRDefault="00083DB6" w:rsidP="009F45B6">
      <w:pPr>
        <w:pStyle w:val="Text1"/>
        <w:ind w:firstLine="0"/>
        <w:rPr>
          <w:rFonts w:ascii="Times New Roman" w:eastAsiaTheme="majorEastAsia" w:hAnsi="Times New Roman" w:cs="Times New Roman"/>
          <w:sz w:val="22"/>
          <w:szCs w:val="22"/>
        </w:rPr>
      </w:pPr>
      <w:r w:rsidRPr="00657AA6">
        <w:rPr>
          <w:rFonts w:ascii="Times New Roman" w:eastAsiaTheme="majorEastAsia" w:hAnsi="Times New Roman" w:cs="Times New Roman"/>
          <w:sz w:val="22"/>
          <w:szCs w:val="22"/>
        </w:rPr>
        <w:t xml:space="preserve">Stejným jeřábem se </w:t>
      </w:r>
      <w:r w:rsidR="00140CAF" w:rsidRPr="00657AA6">
        <w:rPr>
          <w:rFonts w:ascii="Times New Roman" w:eastAsiaTheme="majorEastAsia" w:hAnsi="Times New Roman" w:cs="Times New Roman"/>
          <w:sz w:val="22"/>
          <w:szCs w:val="22"/>
        </w:rPr>
        <w:t>předpokládá instalace</w:t>
      </w:r>
      <w:r w:rsidRPr="00657AA6">
        <w:rPr>
          <w:rFonts w:ascii="Times New Roman" w:eastAsiaTheme="majorEastAsia" w:hAnsi="Times New Roman" w:cs="Times New Roman"/>
          <w:sz w:val="22"/>
          <w:szCs w:val="22"/>
        </w:rPr>
        <w:t xml:space="preserve"> dočasn</w:t>
      </w:r>
      <w:r w:rsidR="00140CAF" w:rsidRPr="00657AA6">
        <w:rPr>
          <w:rFonts w:ascii="Times New Roman" w:eastAsiaTheme="majorEastAsia" w:hAnsi="Times New Roman" w:cs="Times New Roman"/>
          <w:sz w:val="22"/>
          <w:szCs w:val="22"/>
        </w:rPr>
        <w:t>ých</w:t>
      </w:r>
      <w:r w:rsidRPr="00657AA6">
        <w:rPr>
          <w:rFonts w:ascii="Times New Roman" w:eastAsiaTheme="majorEastAsia" w:hAnsi="Times New Roman" w:cs="Times New Roman"/>
          <w:sz w:val="22"/>
          <w:szCs w:val="22"/>
        </w:rPr>
        <w:t xml:space="preserve"> kontejner</w:t>
      </w:r>
      <w:r w:rsidR="00140CAF" w:rsidRPr="00657AA6">
        <w:rPr>
          <w:rFonts w:ascii="Times New Roman" w:eastAsiaTheme="majorEastAsia" w:hAnsi="Times New Roman" w:cs="Times New Roman"/>
          <w:sz w:val="22"/>
          <w:szCs w:val="22"/>
        </w:rPr>
        <w:t>ů zázemí kluziště</w:t>
      </w:r>
      <w:r w:rsidRPr="00657AA6">
        <w:rPr>
          <w:rFonts w:ascii="Times New Roman" w:eastAsiaTheme="majorEastAsia" w:hAnsi="Times New Roman" w:cs="Times New Roman"/>
          <w:sz w:val="22"/>
          <w:szCs w:val="22"/>
        </w:rPr>
        <w:t>. Váha jednoho kontejneru je 3,5 t</w:t>
      </w:r>
      <w:r w:rsidR="00FF6E97" w:rsidRPr="00657AA6">
        <w:rPr>
          <w:rFonts w:ascii="Times New Roman" w:eastAsiaTheme="majorEastAsia" w:hAnsi="Times New Roman" w:cs="Times New Roman"/>
          <w:sz w:val="22"/>
          <w:szCs w:val="22"/>
        </w:rPr>
        <w:t>u</w:t>
      </w:r>
      <w:r w:rsidRPr="00657AA6">
        <w:rPr>
          <w:rFonts w:ascii="Times New Roman" w:eastAsiaTheme="majorEastAsia" w:hAnsi="Times New Roman" w:cs="Times New Roman"/>
          <w:sz w:val="22"/>
          <w:szCs w:val="22"/>
        </w:rPr>
        <w:t>n</w:t>
      </w:r>
      <w:r w:rsidR="00FF6E97" w:rsidRPr="00657AA6">
        <w:rPr>
          <w:rFonts w:ascii="Times New Roman" w:eastAsiaTheme="majorEastAsia" w:hAnsi="Times New Roman" w:cs="Times New Roman"/>
          <w:sz w:val="22"/>
          <w:szCs w:val="22"/>
        </w:rPr>
        <w:t>y</w:t>
      </w:r>
      <w:r w:rsidRPr="00657AA6">
        <w:rPr>
          <w:rFonts w:ascii="Times New Roman" w:eastAsiaTheme="majorEastAsia" w:hAnsi="Times New Roman" w:cs="Times New Roman"/>
          <w:sz w:val="22"/>
          <w:szCs w:val="22"/>
        </w:rPr>
        <w:t xml:space="preserve">. </w:t>
      </w:r>
    </w:p>
    <w:p w14:paraId="4E5F1588" w14:textId="77777777" w:rsidR="005A729E" w:rsidRPr="00657AA6" w:rsidRDefault="005A729E" w:rsidP="009F45B6">
      <w:pPr>
        <w:pStyle w:val="Text1"/>
        <w:ind w:firstLine="0"/>
        <w:rPr>
          <w:rFonts w:ascii="Times New Roman" w:eastAsiaTheme="majorEastAsia" w:hAnsi="Times New Roman" w:cs="Times New Roman"/>
          <w:sz w:val="22"/>
          <w:szCs w:val="22"/>
        </w:rPr>
      </w:pPr>
    </w:p>
    <w:p w14:paraId="2ECD9B3F" w14:textId="77777777" w:rsidR="006702F4" w:rsidRPr="00657AA6" w:rsidRDefault="006702F4" w:rsidP="006702F4">
      <w:pPr>
        <w:pStyle w:val="Standard"/>
        <w:spacing w:after="120" w:line="276" w:lineRule="auto"/>
        <w:jc w:val="both"/>
        <w:rPr>
          <w:rFonts w:eastAsia="Arial"/>
          <w:b/>
          <w:sz w:val="22"/>
          <w:szCs w:val="22"/>
          <w:lang w:val="cs-CZ"/>
        </w:rPr>
      </w:pPr>
      <w:r w:rsidRPr="00657AA6">
        <w:rPr>
          <w:rFonts w:eastAsia="Arial"/>
          <w:b/>
          <w:sz w:val="22"/>
          <w:szCs w:val="22"/>
          <w:lang w:val="cs-CZ"/>
        </w:rPr>
        <w:t>Technologie kluziště</w:t>
      </w:r>
    </w:p>
    <w:p w14:paraId="20C99AED" w14:textId="54F47DB5" w:rsidR="006702F4" w:rsidRPr="00657AA6" w:rsidRDefault="006702F4" w:rsidP="006702F4">
      <w:pPr>
        <w:pStyle w:val="Standard"/>
        <w:spacing w:line="276" w:lineRule="auto"/>
        <w:jc w:val="both"/>
        <w:rPr>
          <w:sz w:val="22"/>
          <w:szCs w:val="22"/>
          <w:lang w:val="cs-CZ"/>
        </w:rPr>
      </w:pPr>
      <w:r w:rsidRPr="00657AA6">
        <w:rPr>
          <w:rFonts w:eastAsia="Arial"/>
          <w:sz w:val="22"/>
          <w:szCs w:val="22"/>
          <w:lang w:val="cs-CZ"/>
        </w:rPr>
        <w:t xml:space="preserve">       Realizace kluziště na Moravském náměstí bude na centrální ploše Parku na Moravském náměstí na místě fontány, pro plochu </w:t>
      </w:r>
      <w:r w:rsidRPr="00657AA6">
        <w:rPr>
          <w:sz w:val="22"/>
          <w:szCs w:val="22"/>
          <w:lang w:val="cs-CZ"/>
        </w:rPr>
        <w:t>777 m</w:t>
      </w:r>
      <w:r w:rsidRPr="00657AA6">
        <w:rPr>
          <w:sz w:val="22"/>
          <w:szCs w:val="22"/>
          <w:vertAlign w:val="superscript"/>
          <w:lang w:val="cs-CZ"/>
        </w:rPr>
        <w:t>2</w:t>
      </w:r>
      <w:r w:rsidR="0093152B">
        <w:rPr>
          <w:sz w:val="22"/>
          <w:szCs w:val="22"/>
          <w:vertAlign w:val="superscript"/>
          <w:lang w:val="cs-CZ"/>
        </w:rPr>
        <w:t xml:space="preserve"> </w:t>
      </w:r>
      <w:r w:rsidRPr="00657AA6">
        <w:rPr>
          <w:sz w:val="22"/>
          <w:szCs w:val="22"/>
          <w:lang w:val="cs-CZ"/>
        </w:rPr>
        <w:t>(upravovatelná plocha rolby, skutečná plocha ledové plochy s přesahem je 816 m</w:t>
      </w:r>
      <w:r w:rsidRPr="00657AA6">
        <w:rPr>
          <w:sz w:val="22"/>
          <w:szCs w:val="22"/>
          <w:vertAlign w:val="superscript"/>
          <w:lang w:val="cs-CZ"/>
        </w:rPr>
        <w:t>2</w:t>
      </w:r>
      <w:r w:rsidRPr="00657AA6">
        <w:rPr>
          <w:sz w:val="22"/>
          <w:szCs w:val="22"/>
          <w:lang w:val="cs-CZ"/>
        </w:rPr>
        <w:t xml:space="preserve">) </w:t>
      </w:r>
      <w:r w:rsidRPr="00657AA6">
        <w:rPr>
          <w:rFonts w:eastAsia="Arial"/>
          <w:sz w:val="22"/>
          <w:szCs w:val="22"/>
          <w:lang w:val="cs-CZ"/>
        </w:rPr>
        <w:t>je potřeba zajistit potřebný výkon strojovny chlazení.</w:t>
      </w:r>
    </w:p>
    <w:p w14:paraId="7149442C" w14:textId="77777777" w:rsidR="006702F4" w:rsidRPr="00657AA6" w:rsidRDefault="006702F4" w:rsidP="006702F4">
      <w:pPr>
        <w:pStyle w:val="Standard"/>
        <w:spacing w:line="276" w:lineRule="auto"/>
        <w:jc w:val="both"/>
        <w:rPr>
          <w:sz w:val="22"/>
          <w:szCs w:val="22"/>
          <w:lang w:val="cs-CZ"/>
        </w:rPr>
      </w:pPr>
    </w:p>
    <w:p w14:paraId="22C9302A" w14:textId="77777777" w:rsidR="006702F4" w:rsidRPr="00984A6A" w:rsidRDefault="006702F4" w:rsidP="006702F4">
      <w:pPr>
        <w:pStyle w:val="Standard"/>
        <w:spacing w:after="120" w:line="276" w:lineRule="auto"/>
        <w:jc w:val="both"/>
        <w:rPr>
          <w:sz w:val="22"/>
          <w:szCs w:val="22"/>
          <w:lang w:val="cs-CZ"/>
        </w:rPr>
      </w:pPr>
      <w:r w:rsidRPr="00984A6A">
        <w:rPr>
          <w:sz w:val="22"/>
          <w:szCs w:val="22"/>
          <w:lang w:val="cs-CZ"/>
        </w:rPr>
        <w:t>Systém chlazení plochy kluziště</w:t>
      </w:r>
    </w:p>
    <w:p w14:paraId="1B498F8E" w14:textId="3ED85578" w:rsidR="006702F4" w:rsidRPr="00657AA6" w:rsidRDefault="006702F4" w:rsidP="006702F4">
      <w:pPr>
        <w:pStyle w:val="Standard"/>
        <w:spacing w:after="120" w:line="276" w:lineRule="auto"/>
        <w:jc w:val="both"/>
        <w:rPr>
          <w:sz w:val="22"/>
          <w:szCs w:val="22"/>
          <w:lang w:val="cs-CZ"/>
        </w:rPr>
      </w:pPr>
      <w:r w:rsidRPr="00657AA6">
        <w:rPr>
          <w:sz w:val="22"/>
          <w:szCs w:val="22"/>
          <w:lang w:val="cs-CZ"/>
        </w:rPr>
        <w:t xml:space="preserve">       Chlad</w:t>
      </w:r>
      <w:r w:rsidR="00D65938" w:rsidRPr="00657AA6">
        <w:rPr>
          <w:sz w:val="22"/>
          <w:szCs w:val="22"/>
          <w:lang w:val="cs-CZ"/>
        </w:rPr>
        <w:t>i</w:t>
      </w:r>
      <w:r w:rsidRPr="00657AA6">
        <w:rPr>
          <w:sz w:val="22"/>
          <w:szCs w:val="22"/>
          <w:lang w:val="cs-CZ"/>
        </w:rPr>
        <w:t>cí plocha kluziště musí být vytvořena pevným a pružným plastovým roštem, jehož jednotlivé části budou opatřeny zámky a vytvoří tak jednolitou pružnou nosnou konstrukci po celé ploše kluziště. Tato konstrukce musí dobře odolávat všem změnám nerovnosti podloží a současně umožnit demontáž této chladící plochy bez jejího poškození. Použitá technologie musí umožnit vytvoření nepravidelných tvarů.</w:t>
      </w:r>
    </w:p>
    <w:p w14:paraId="7014FB52" w14:textId="77777777" w:rsidR="006702F4" w:rsidRPr="00657AA6" w:rsidRDefault="006702F4" w:rsidP="006702F4">
      <w:pPr>
        <w:pStyle w:val="Standard"/>
        <w:spacing w:after="120" w:line="276" w:lineRule="auto"/>
        <w:jc w:val="both"/>
        <w:rPr>
          <w:sz w:val="22"/>
          <w:szCs w:val="22"/>
          <w:lang w:val="cs-CZ"/>
        </w:rPr>
      </w:pPr>
      <w:r w:rsidRPr="00657AA6">
        <w:rPr>
          <w:sz w:val="22"/>
          <w:szCs w:val="22"/>
          <w:lang w:val="cs-CZ"/>
        </w:rPr>
        <w:t xml:space="preserve">Do drážek systémových desek musí být zasunuty ohebné plastové PE hadice nebo nerezové hadice žebrovaného profilu (s větší teplosměnnou plochou) pro zvýšení účinnosti chlazení. </w:t>
      </w:r>
    </w:p>
    <w:p w14:paraId="6FFA7697" w14:textId="2B68D716" w:rsidR="006702F4" w:rsidRPr="00657AA6" w:rsidRDefault="006702F4" w:rsidP="006702F4">
      <w:pPr>
        <w:pStyle w:val="Standard"/>
        <w:spacing w:after="120" w:line="276" w:lineRule="auto"/>
        <w:jc w:val="both"/>
        <w:rPr>
          <w:sz w:val="22"/>
          <w:szCs w:val="22"/>
          <w:lang w:val="cs-CZ"/>
        </w:rPr>
      </w:pPr>
      <w:r w:rsidRPr="00657AA6">
        <w:rPr>
          <w:sz w:val="22"/>
          <w:szCs w:val="22"/>
          <w:lang w:val="cs-CZ"/>
        </w:rPr>
        <w:t>Z celkového množství hadic bude 50 % tvořit hadice stávající plastové PE. Nové PE hadice budou tvořit 30 % z</w:t>
      </w:r>
      <w:r w:rsidR="009F45B6" w:rsidRPr="00657AA6">
        <w:rPr>
          <w:sz w:val="22"/>
          <w:szCs w:val="22"/>
          <w:lang w:val="cs-CZ"/>
        </w:rPr>
        <w:t xml:space="preserve"> celkového </w:t>
      </w:r>
      <w:r w:rsidRPr="00657AA6">
        <w:rPr>
          <w:sz w:val="22"/>
          <w:szCs w:val="22"/>
          <w:lang w:val="cs-CZ"/>
        </w:rPr>
        <w:t xml:space="preserve">množství. Nové nerezové hadice budou tvořit 20 % z celkového množství hadic. </w:t>
      </w:r>
      <w:r w:rsidRPr="00657AA6">
        <w:rPr>
          <w:color w:val="000000" w:themeColor="text1"/>
          <w:sz w:val="22"/>
          <w:szCs w:val="22"/>
          <w:lang w:val="cs-CZ"/>
        </w:rPr>
        <w:t>Výměna za nerezové hadice bude provedena zejména v místech s vyšší náchylností k rozpouštění ledu.</w:t>
      </w:r>
    </w:p>
    <w:p w14:paraId="76A47E28" w14:textId="1A6C51D9" w:rsidR="006702F4" w:rsidRPr="00657AA6" w:rsidRDefault="006702F4" w:rsidP="006702F4">
      <w:pPr>
        <w:pStyle w:val="Standard"/>
        <w:spacing w:after="120" w:line="276" w:lineRule="auto"/>
        <w:jc w:val="both"/>
        <w:rPr>
          <w:sz w:val="22"/>
          <w:szCs w:val="22"/>
          <w:lang w:val="cs-CZ"/>
        </w:rPr>
      </w:pPr>
      <w:r w:rsidRPr="00657AA6">
        <w:rPr>
          <w:sz w:val="22"/>
          <w:szCs w:val="22"/>
          <w:lang w:val="cs-CZ"/>
        </w:rPr>
        <w:t xml:space="preserve">Těmito hadicemi s minimálním vnitřním průměrem min. 15 mm pak bude proudit teplonosné médium. Plastová konstrukce chladicí plochy musí mít takové provedení, aby zajišťovalo, že tyto hadice se nebudou posouvat do </w:t>
      </w:r>
      <w:r w:rsidR="00F56A6D" w:rsidRPr="00657AA6">
        <w:rPr>
          <w:sz w:val="22"/>
          <w:szCs w:val="22"/>
          <w:lang w:val="cs-CZ"/>
        </w:rPr>
        <w:t>stran</w:t>
      </w:r>
      <w:r w:rsidRPr="00657AA6">
        <w:rPr>
          <w:sz w:val="22"/>
          <w:szCs w:val="22"/>
          <w:lang w:val="cs-CZ"/>
        </w:rPr>
        <w:t xml:space="preserve"> ani tzv. vyplavávat.</w:t>
      </w:r>
    </w:p>
    <w:p w14:paraId="1F88B5C0" w14:textId="70E94860" w:rsidR="006702F4" w:rsidRPr="00657AA6" w:rsidRDefault="006702F4" w:rsidP="006702F4">
      <w:pPr>
        <w:pStyle w:val="Standard"/>
        <w:spacing w:after="120" w:line="276" w:lineRule="auto"/>
        <w:jc w:val="both"/>
        <w:rPr>
          <w:sz w:val="22"/>
          <w:szCs w:val="22"/>
          <w:lang w:val="cs-CZ"/>
        </w:rPr>
      </w:pPr>
      <w:r w:rsidRPr="00657AA6">
        <w:rPr>
          <w:sz w:val="22"/>
          <w:szCs w:val="22"/>
          <w:lang w:val="cs-CZ"/>
        </w:rPr>
        <w:t>Hadice musí být položeny do tvaru</w:t>
      </w:r>
      <w:r w:rsidR="00D65938" w:rsidRPr="00657AA6">
        <w:rPr>
          <w:sz w:val="22"/>
          <w:szCs w:val="22"/>
          <w:lang w:val="cs-CZ"/>
        </w:rPr>
        <w:t xml:space="preserve"> písmene</w:t>
      </w:r>
      <w:r w:rsidRPr="00657AA6">
        <w:rPr>
          <w:sz w:val="22"/>
          <w:szCs w:val="22"/>
          <w:lang w:val="cs-CZ"/>
        </w:rPr>
        <w:t xml:space="preserve"> "U" </w:t>
      </w:r>
      <w:r w:rsidR="00140CAF" w:rsidRPr="00657AA6">
        <w:rPr>
          <w:sz w:val="22"/>
          <w:szCs w:val="22"/>
          <w:lang w:val="cs-CZ"/>
        </w:rPr>
        <w:t xml:space="preserve">nebo „O“ </w:t>
      </w:r>
      <w:r w:rsidRPr="00657AA6">
        <w:rPr>
          <w:sz w:val="22"/>
          <w:szCs w:val="22"/>
          <w:lang w:val="cs-CZ"/>
        </w:rPr>
        <w:t xml:space="preserve">a každá musí mít na začátku i konci, v místě připojení ke kolektorům, samostatné uzavírací ventily. Sběrače a rozdělovače mají průměr D 160 s prstenci na konci o poloměru D 250. </w:t>
      </w:r>
      <w:r w:rsidR="009F45B6" w:rsidRPr="00657AA6">
        <w:rPr>
          <w:sz w:val="22"/>
          <w:szCs w:val="22"/>
          <w:lang w:val="cs-CZ"/>
        </w:rPr>
        <w:t>Chlad</w:t>
      </w:r>
      <w:r w:rsidR="00F56A6D" w:rsidRPr="00657AA6">
        <w:rPr>
          <w:sz w:val="22"/>
          <w:szCs w:val="22"/>
          <w:lang w:val="cs-CZ"/>
        </w:rPr>
        <w:t>i</w:t>
      </w:r>
      <w:r w:rsidR="009F45B6" w:rsidRPr="00657AA6">
        <w:rPr>
          <w:sz w:val="22"/>
          <w:szCs w:val="22"/>
          <w:lang w:val="cs-CZ"/>
        </w:rPr>
        <w:t>cí technologie bude tvořena 5 segmenty sběračů a rozdělovačů. Segmenty</w:t>
      </w:r>
      <w:r w:rsidRPr="00657AA6">
        <w:rPr>
          <w:sz w:val="22"/>
          <w:szCs w:val="22"/>
          <w:lang w:val="cs-CZ"/>
        </w:rPr>
        <w:t xml:space="preserve"> navzájem jsou spojeny kloubovým spojením. Budou uloženy pod </w:t>
      </w:r>
      <w:r w:rsidR="00601063">
        <w:rPr>
          <w:sz w:val="22"/>
          <w:szCs w:val="22"/>
          <w:lang w:val="cs-CZ"/>
        </w:rPr>
        <w:t>dřevěný kryt – lavici.</w:t>
      </w:r>
    </w:p>
    <w:p w14:paraId="2E528539" w14:textId="41F44041" w:rsidR="006702F4" w:rsidRPr="00657AA6" w:rsidRDefault="006702F4" w:rsidP="009A36F9">
      <w:pPr>
        <w:pStyle w:val="Standard"/>
        <w:spacing w:after="120" w:line="276" w:lineRule="auto"/>
        <w:jc w:val="both"/>
        <w:rPr>
          <w:sz w:val="22"/>
          <w:szCs w:val="22"/>
          <w:lang w:val="cs-CZ"/>
        </w:rPr>
      </w:pPr>
      <w:r w:rsidRPr="00657AA6">
        <w:rPr>
          <w:sz w:val="22"/>
          <w:szCs w:val="22"/>
          <w:lang w:val="cs-CZ"/>
        </w:rPr>
        <w:t>Chladicí systém musí být po sezóně demontovatelný.</w:t>
      </w:r>
    </w:p>
    <w:p w14:paraId="408A76EC" w14:textId="77777777" w:rsidR="00601063" w:rsidRDefault="00601063" w:rsidP="00E04D20">
      <w:pPr>
        <w:spacing w:before="100" w:beforeAutospacing="1" w:after="100" w:afterAutospacing="1"/>
        <w:rPr>
          <w:sz w:val="22"/>
          <w:szCs w:val="22"/>
          <w:u w:val="single"/>
        </w:rPr>
      </w:pPr>
    </w:p>
    <w:p w14:paraId="1B0112E1" w14:textId="77777777" w:rsidR="00601063" w:rsidRDefault="00601063" w:rsidP="00E04D20">
      <w:pPr>
        <w:spacing w:before="100" w:beforeAutospacing="1" w:after="100" w:afterAutospacing="1"/>
        <w:rPr>
          <w:sz w:val="22"/>
          <w:szCs w:val="22"/>
          <w:u w:val="single"/>
        </w:rPr>
      </w:pPr>
    </w:p>
    <w:p w14:paraId="180B03D5" w14:textId="401CDCE1" w:rsidR="00E04D20" w:rsidRPr="00657AA6" w:rsidRDefault="00E04D20" w:rsidP="00E04D20">
      <w:pPr>
        <w:spacing w:before="100" w:beforeAutospacing="1" w:after="100" w:afterAutospacing="1"/>
        <w:rPr>
          <w:sz w:val="22"/>
          <w:szCs w:val="22"/>
          <w:u w:val="single"/>
        </w:rPr>
      </w:pPr>
      <w:proofErr w:type="spellStart"/>
      <w:r w:rsidRPr="00657AA6">
        <w:rPr>
          <w:sz w:val="22"/>
          <w:szCs w:val="22"/>
          <w:u w:val="single"/>
        </w:rPr>
        <w:lastRenderedPageBreak/>
        <w:t>Technicka</w:t>
      </w:r>
      <w:proofErr w:type="spellEnd"/>
      <w:r w:rsidRPr="00657AA6">
        <w:rPr>
          <w:sz w:val="22"/>
          <w:szCs w:val="22"/>
          <w:u w:val="single"/>
        </w:rPr>
        <w:t xml:space="preserve">́ </w:t>
      </w:r>
      <w:r w:rsidR="006702F4" w:rsidRPr="00657AA6">
        <w:rPr>
          <w:sz w:val="22"/>
          <w:szCs w:val="22"/>
          <w:u w:val="single"/>
        </w:rPr>
        <w:t>specifikace:</w:t>
      </w:r>
      <w:r w:rsidRPr="00657AA6">
        <w:rPr>
          <w:sz w:val="22"/>
          <w:szCs w:val="22"/>
          <w:u w:val="single"/>
        </w:rPr>
        <w:t xml:space="preserve"> </w:t>
      </w:r>
    </w:p>
    <w:p w14:paraId="799ECE0E" w14:textId="77777777" w:rsidR="00E04D20" w:rsidRPr="00657AA6" w:rsidRDefault="00E04D20" w:rsidP="00E04D20">
      <w:pPr>
        <w:spacing w:before="100" w:beforeAutospacing="1" w:after="100" w:afterAutospacing="1"/>
        <w:rPr>
          <w:sz w:val="22"/>
          <w:szCs w:val="22"/>
        </w:rPr>
      </w:pPr>
      <w:proofErr w:type="spellStart"/>
      <w:r w:rsidRPr="00657AA6">
        <w:rPr>
          <w:sz w:val="22"/>
          <w:szCs w:val="22"/>
        </w:rPr>
        <w:t>Žebrovane</w:t>
      </w:r>
      <w:proofErr w:type="spellEnd"/>
      <w:r w:rsidRPr="00657AA6">
        <w:rPr>
          <w:sz w:val="22"/>
          <w:szCs w:val="22"/>
        </w:rPr>
        <w:t xml:space="preserve">́ </w:t>
      </w:r>
      <w:proofErr w:type="spellStart"/>
      <w:r w:rsidRPr="00657AA6">
        <w:rPr>
          <w:sz w:val="22"/>
          <w:szCs w:val="22"/>
        </w:rPr>
        <w:t>plastove</w:t>
      </w:r>
      <w:proofErr w:type="spellEnd"/>
      <w:r w:rsidRPr="00657AA6">
        <w:rPr>
          <w:sz w:val="22"/>
          <w:szCs w:val="22"/>
        </w:rPr>
        <w:t xml:space="preserve">́ </w:t>
      </w:r>
      <w:proofErr w:type="spellStart"/>
      <w:r w:rsidRPr="00657AA6">
        <w:rPr>
          <w:sz w:val="22"/>
          <w:szCs w:val="22"/>
        </w:rPr>
        <w:t>potrubi</w:t>
      </w:r>
      <w:proofErr w:type="spellEnd"/>
      <w:r w:rsidRPr="00657AA6">
        <w:rPr>
          <w:sz w:val="22"/>
          <w:szCs w:val="22"/>
        </w:rPr>
        <w:t xml:space="preserve">́, z </w:t>
      </w:r>
      <w:proofErr w:type="spellStart"/>
      <w:r w:rsidRPr="00657AA6">
        <w:rPr>
          <w:sz w:val="22"/>
          <w:szCs w:val="22"/>
        </w:rPr>
        <w:t>vnitřni</w:t>
      </w:r>
      <w:proofErr w:type="spellEnd"/>
      <w:r w:rsidRPr="00657AA6">
        <w:rPr>
          <w:sz w:val="22"/>
          <w:szCs w:val="22"/>
        </w:rPr>
        <w:t xml:space="preserve">́ i </w:t>
      </w:r>
      <w:proofErr w:type="spellStart"/>
      <w:r w:rsidRPr="00657AA6">
        <w:rPr>
          <w:sz w:val="22"/>
          <w:szCs w:val="22"/>
        </w:rPr>
        <w:t>vnějši</w:t>
      </w:r>
      <w:proofErr w:type="spellEnd"/>
      <w:r w:rsidRPr="00657AA6">
        <w:rPr>
          <w:sz w:val="22"/>
          <w:szCs w:val="22"/>
        </w:rPr>
        <w:t xml:space="preserve">́ strany </w:t>
      </w:r>
      <w:proofErr w:type="spellStart"/>
      <w:r w:rsidRPr="00657AA6">
        <w:rPr>
          <w:sz w:val="22"/>
          <w:szCs w:val="22"/>
        </w:rPr>
        <w:t>vlnite</w:t>
      </w:r>
      <w:proofErr w:type="spellEnd"/>
      <w:r w:rsidRPr="00657AA6">
        <w:rPr>
          <w:sz w:val="22"/>
          <w:szCs w:val="22"/>
        </w:rPr>
        <w:t xml:space="preserve">́ </w:t>
      </w:r>
    </w:p>
    <w:p w14:paraId="17F09F96" w14:textId="0BCA4FF1" w:rsidR="00E04D20" w:rsidRPr="00657AA6" w:rsidRDefault="00E04D20" w:rsidP="009A36F9">
      <w:pPr>
        <w:spacing w:before="100" w:beforeAutospacing="1" w:after="100" w:afterAutospacing="1"/>
        <w:rPr>
          <w:sz w:val="22"/>
          <w:szCs w:val="22"/>
        </w:rPr>
      </w:pPr>
      <w:proofErr w:type="spellStart"/>
      <w:r w:rsidRPr="00657AA6">
        <w:rPr>
          <w:sz w:val="22"/>
          <w:szCs w:val="22"/>
        </w:rPr>
        <w:t>Výpočet</w:t>
      </w:r>
      <w:proofErr w:type="spellEnd"/>
      <w:r w:rsidRPr="00657AA6">
        <w:rPr>
          <w:sz w:val="22"/>
          <w:szCs w:val="22"/>
        </w:rPr>
        <w:t xml:space="preserve"> pevnosti v tlaku dle DIN 53454</w:t>
      </w:r>
      <w:r w:rsidRPr="00657AA6">
        <w:rPr>
          <w:sz w:val="22"/>
          <w:szCs w:val="22"/>
        </w:rPr>
        <w:br/>
        <w:t>Velikost prvku 0,194 m2 (504 x 387 mm)</w:t>
      </w:r>
      <w:r w:rsidRPr="00657AA6">
        <w:rPr>
          <w:sz w:val="22"/>
          <w:szCs w:val="22"/>
        </w:rPr>
        <w:br/>
      </w:r>
      <w:proofErr w:type="spellStart"/>
      <w:r w:rsidRPr="00657AA6">
        <w:rPr>
          <w:sz w:val="22"/>
          <w:szCs w:val="22"/>
        </w:rPr>
        <w:t>Maximálni</w:t>
      </w:r>
      <w:proofErr w:type="spellEnd"/>
      <w:r w:rsidRPr="00657AA6">
        <w:rPr>
          <w:sz w:val="22"/>
          <w:szCs w:val="22"/>
        </w:rPr>
        <w:t xml:space="preserve">́ </w:t>
      </w:r>
      <w:proofErr w:type="spellStart"/>
      <w:r w:rsidRPr="00657AA6">
        <w:rPr>
          <w:sz w:val="22"/>
          <w:szCs w:val="22"/>
        </w:rPr>
        <w:t>zatíženi</w:t>
      </w:r>
      <w:proofErr w:type="spellEnd"/>
      <w:r w:rsidRPr="00657AA6">
        <w:rPr>
          <w:sz w:val="22"/>
          <w:szCs w:val="22"/>
        </w:rPr>
        <w:t xml:space="preserve">́: 238 </w:t>
      </w:r>
      <w:proofErr w:type="spellStart"/>
      <w:r w:rsidRPr="00657AA6">
        <w:rPr>
          <w:sz w:val="22"/>
          <w:szCs w:val="22"/>
        </w:rPr>
        <w:t>kN</w:t>
      </w:r>
      <w:proofErr w:type="spellEnd"/>
      <w:r w:rsidRPr="00657AA6">
        <w:rPr>
          <w:sz w:val="22"/>
          <w:szCs w:val="22"/>
        </w:rPr>
        <w:br/>
        <w:t xml:space="preserve">Pevnost v tlaku </w:t>
      </w:r>
      <w:proofErr w:type="spellStart"/>
      <w:r w:rsidRPr="00657AA6">
        <w:rPr>
          <w:sz w:val="22"/>
          <w:szCs w:val="22"/>
        </w:rPr>
        <w:t>minimálne</w:t>
      </w:r>
      <w:proofErr w:type="spellEnd"/>
      <w:r w:rsidRPr="00657AA6">
        <w:rPr>
          <w:sz w:val="22"/>
          <w:szCs w:val="22"/>
        </w:rPr>
        <w:t xml:space="preserve">̌ 1227 </w:t>
      </w:r>
      <w:proofErr w:type="spellStart"/>
      <w:r w:rsidRPr="00657AA6">
        <w:rPr>
          <w:sz w:val="22"/>
          <w:szCs w:val="22"/>
        </w:rPr>
        <w:t>kN</w:t>
      </w:r>
      <w:proofErr w:type="spellEnd"/>
      <w:r w:rsidRPr="00657AA6">
        <w:rPr>
          <w:sz w:val="22"/>
          <w:szCs w:val="22"/>
        </w:rPr>
        <w:t xml:space="preserve"> / m2</w:t>
      </w:r>
      <w:r w:rsidRPr="00657AA6">
        <w:rPr>
          <w:sz w:val="22"/>
          <w:szCs w:val="22"/>
        </w:rPr>
        <w:br/>
      </w:r>
      <w:proofErr w:type="spellStart"/>
      <w:r w:rsidRPr="00657AA6">
        <w:rPr>
          <w:sz w:val="22"/>
          <w:szCs w:val="22"/>
        </w:rPr>
        <w:t>Vypočtena</w:t>
      </w:r>
      <w:proofErr w:type="spellEnd"/>
      <w:r w:rsidRPr="00657AA6">
        <w:rPr>
          <w:sz w:val="22"/>
          <w:szCs w:val="22"/>
        </w:rPr>
        <w:t xml:space="preserve">́ odolnost v tlaku </w:t>
      </w:r>
      <w:proofErr w:type="spellStart"/>
      <w:r w:rsidRPr="00657AA6">
        <w:rPr>
          <w:sz w:val="22"/>
          <w:szCs w:val="22"/>
        </w:rPr>
        <w:t>při</w:t>
      </w:r>
      <w:proofErr w:type="spellEnd"/>
      <w:r w:rsidRPr="00657AA6">
        <w:rPr>
          <w:sz w:val="22"/>
          <w:szCs w:val="22"/>
        </w:rPr>
        <w:t xml:space="preserve"> -</w:t>
      </w:r>
      <w:r w:rsidR="009A36F9" w:rsidRPr="00657AA6">
        <w:rPr>
          <w:sz w:val="22"/>
          <w:szCs w:val="22"/>
        </w:rPr>
        <w:t>40 °C</w:t>
      </w:r>
      <w:r w:rsidRPr="00657AA6">
        <w:rPr>
          <w:sz w:val="22"/>
          <w:szCs w:val="22"/>
        </w:rPr>
        <w:t xml:space="preserve"> min. 2 515 </w:t>
      </w:r>
      <w:proofErr w:type="spellStart"/>
      <w:r w:rsidRPr="00657AA6">
        <w:rPr>
          <w:sz w:val="22"/>
          <w:szCs w:val="22"/>
        </w:rPr>
        <w:t>kN</w:t>
      </w:r>
      <w:proofErr w:type="spellEnd"/>
      <w:r w:rsidRPr="00657AA6">
        <w:rPr>
          <w:sz w:val="22"/>
          <w:szCs w:val="22"/>
        </w:rPr>
        <w:t xml:space="preserve"> / m2</w:t>
      </w:r>
      <w:r w:rsidRPr="00657AA6">
        <w:rPr>
          <w:sz w:val="22"/>
          <w:szCs w:val="22"/>
        </w:rPr>
        <w:br/>
      </w:r>
      <w:proofErr w:type="spellStart"/>
      <w:r w:rsidRPr="00657AA6">
        <w:rPr>
          <w:sz w:val="22"/>
          <w:szCs w:val="22"/>
        </w:rPr>
        <w:t>Zatíženi</w:t>
      </w:r>
      <w:proofErr w:type="spellEnd"/>
      <w:r w:rsidRPr="00657AA6">
        <w:rPr>
          <w:sz w:val="22"/>
          <w:szCs w:val="22"/>
        </w:rPr>
        <w:t xml:space="preserve">́ na jednotku plochy z </w:t>
      </w:r>
      <w:proofErr w:type="spellStart"/>
      <w:r w:rsidRPr="00657AA6">
        <w:rPr>
          <w:sz w:val="22"/>
          <w:szCs w:val="22"/>
        </w:rPr>
        <w:t>mřížkových</w:t>
      </w:r>
      <w:proofErr w:type="spellEnd"/>
      <w:r w:rsidRPr="00657AA6">
        <w:rPr>
          <w:sz w:val="22"/>
          <w:szCs w:val="22"/>
        </w:rPr>
        <w:t xml:space="preserve"> prvků </w:t>
      </w:r>
      <w:proofErr w:type="spellStart"/>
      <w:r w:rsidRPr="00657AA6">
        <w:rPr>
          <w:sz w:val="22"/>
          <w:szCs w:val="22"/>
        </w:rPr>
        <w:t>při</w:t>
      </w:r>
      <w:proofErr w:type="spellEnd"/>
      <w:r w:rsidRPr="00657AA6">
        <w:rPr>
          <w:sz w:val="22"/>
          <w:szCs w:val="22"/>
        </w:rPr>
        <w:t xml:space="preserve"> -40 °C je </w:t>
      </w:r>
      <w:proofErr w:type="spellStart"/>
      <w:r w:rsidRPr="00657AA6">
        <w:rPr>
          <w:sz w:val="22"/>
          <w:szCs w:val="22"/>
        </w:rPr>
        <w:t>nejméne</w:t>
      </w:r>
      <w:proofErr w:type="spellEnd"/>
      <w:r w:rsidRPr="00657AA6">
        <w:rPr>
          <w:sz w:val="22"/>
          <w:szCs w:val="22"/>
        </w:rPr>
        <w:t xml:space="preserve">̌ 1000 </w:t>
      </w:r>
      <w:proofErr w:type="spellStart"/>
      <w:r w:rsidRPr="00657AA6">
        <w:rPr>
          <w:sz w:val="22"/>
          <w:szCs w:val="22"/>
        </w:rPr>
        <w:t>kN</w:t>
      </w:r>
      <w:proofErr w:type="spellEnd"/>
      <w:r w:rsidRPr="00657AA6">
        <w:rPr>
          <w:sz w:val="22"/>
          <w:szCs w:val="22"/>
        </w:rPr>
        <w:t xml:space="preserve"> / m2 </w:t>
      </w:r>
    </w:p>
    <w:p w14:paraId="42280991" w14:textId="5E92D9F0" w:rsidR="00E04D20" w:rsidRPr="00657AA6" w:rsidRDefault="00E04D20" w:rsidP="00E04D20">
      <w:pPr>
        <w:spacing w:before="100" w:beforeAutospacing="1" w:after="100" w:afterAutospacing="1"/>
        <w:rPr>
          <w:sz w:val="22"/>
          <w:szCs w:val="22"/>
        </w:rPr>
      </w:pPr>
      <w:r w:rsidRPr="00657AA6">
        <w:rPr>
          <w:sz w:val="22"/>
          <w:szCs w:val="22"/>
          <w:u w:val="single"/>
        </w:rPr>
        <w:t>Vlastnosti:</w:t>
      </w:r>
      <w:r w:rsidRPr="00657AA6">
        <w:rPr>
          <w:sz w:val="22"/>
          <w:szCs w:val="22"/>
        </w:rPr>
        <w:t xml:space="preserve"> </w:t>
      </w:r>
      <w:proofErr w:type="spellStart"/>
      <w:r w:rsidRPr="00657AA6">
        <w:rPr>
          <w:sz w:val="22"/>
          <w:szCs w:val="22"/>
        </w:rPr>
        <w:t>odolny</w:t>
      </w:r>
      <w:proofErr w:type="spellEnd"/>
      <w:r w:rsidRPr="00657AA6">
        <w:rPr>
          <w:sz w:val="22"/>
          <w:szCs w:val="22"/>
        </w:rPr>
        <w:t xml:space="preserve">́ </w:t>
      </w:r>
      <w:proofErr w:type="spellStart"/>
      <w:r w:rsidRPr="00657AA6">
        <w:rPr>
          <w:sz w:val="22"/>
          <w:szCs w:val="22"/>
        </w:rPr>
        <w:t>vůči</w:t>
      </w:r>
      <w:proofErr w:type="spellEnd"/>
      <w:r w:rsidRPr="00657AA6">
        <w:rPr>
          <w:sz w:val="22"/>
          <w:szCs w:val="22"/>
        </w:rPr>
        <w:t xml:space="preserve"> </w:t>
      </w:r>
      <w:proofErr w:type="spellStart"/>
      <w:r w:rsidRPr="00657AA6">
        <w:rPr>
          <w:sz w:val="22"/>
          <w:szCs w:val="22"/>
        </w:rPr>
        <w:t>vnějši</w:t>
      </w:r>
      <w:proofErr w:type="spellEnd"/>
      <w:r w:rsidRPr="00657AA6">
        <w:rPr>
          <w:sz w:val="22"/>
          <w:szCs w:val="22"/>
        </w:rPr>
        <w:t xml:space="preserve">́ vlhkosti, </w:t>
      </w:r>
      <w:proofErr w:type="spellStart"/>
      <w:r w:rsidRPr="00657AA6">
        <w:rPr>
          <w:sz w:val="22"/>
          <w:szCs w:val="22"/>
        </w:rPr>
        <w:t>kyselinám</w:t>
      </w:r>
      <w:proofErr w:type="spellEnd"/>
      <w:r w:rsidRPr="00657AA6">
        <w:rPr>
          <w:sz w:val="22"/>
          <w:szCs w:val="22"/>
        </w:rPr>
        <w:t xml:space="preserve"> a kadmi</w:t>
      </w:r>
      <w:r w:rsidR="00F56A6D" w:rsidRPr="00657AA6">
        <w:rPr>
          <w:sz w:val="22"/>
          <w:szCs w:val="22"/>
        </w:rPr>
        <w:t>u</w:t>
      </w:r>
      <w:r w:rsidRPr="00657AA6">
        <w:rPr>
          <w:sz w:val="22"/>
          <w:szCs w:val="22"/>
        </w:rPr>
        <w:t xml:space="preserve">, UV </w:t>
      </w:r>
      <w:proofErr w:type="spellStart"/>
      <w:r w:rsidRPr="00657AA6">
        <w:rPr>
          <w:sz w:val="22"/>
          <w:szCs w:val="22"/>
        </w:rPr>
        <w:t>odolny</w:t>
      </w:r>
      <w:proofErr w:type="spellEnd"/>
      <w:r w:rsidRPr="00657AA6">
        <w:rPr>
          <w:sz w:val="22"/>
          <w:szCs w:val="22"/>
        </w:rPr>
        <w:t xml:space="preserve">́, </w:t>
      </w:r>
      <w:proofErr w:type="spellStart"/>
      <w:r w:rsidRPr="00657AA6">
        <w:rPr>
          <w:sz w:val="22"/>
          <w:szCs w:val="22"/>
        </w:rPr>
        <w:t>zpomalene</w:t>
      </w:r>
      <w:proofErr w:type="spellEnd"/>
      <w:r w:rsidRPr="00657AA6">
        <w:rPr>
          <w:sz w:val="22"/>
          <w:szCs w:val="22"/>
        </w:rPr>
        <w:t xml:space="preserve">́ </w:t>
      </w:r>
      <w:proofErr w:type="spellStart"/>
      <w:r w:rsidR="009F45B6" w:rsidRPr="00657AA6">
        <w:rPr>
          <w:sz w:val="22"/>
          <w:szCs w:val="22"/>
        </w:rPr>
        <w:t>hořeni</w:t>
      </w:r>
      <w:proofErr w:type="spellEnd"/>
      <w:r w:rsidR="009F45B6" w:rsidRPr="00657AA6">
        <w:rPr>
          <w:sz w:val="22"/>
          <w:szCs w:val="22"/>
        </w:rPr>
        <w:t>́ a</w:t>
      </w:r>
      <w:r w:rsidRPr="00657AA6">
        <w:rPr>
          <w:sz w:val="22"/>
          <w:szCs w:val="22"/>
        </w:rPr>
        <w:t xml:space="preserve"> </w:t>
      </w:r>
      <w:proofErr w:type="spellStart"/>
      <w:r w:rsidRPr="00657AA6">
        <w:rPr>
          <w:sz w:val="22"/>
          <w:szCs w:val="22"/>
        </w:rPr>
        <w:t>louhům</w:t>
      </w:r>
      <w:proofErr w:type="spellEnd"/>
      <w:r w:rsidRPr="00657AA6">
        <w:rPr>
          <w:sz w:val="22"/>
          <w:szCs w:val="22"/>
        </w:rPr>
        <w:t xml:space="preserve">, </w:t>
      </w:r>
      <w:proofErr w:type="spellStart"/>
      <w:r w:rsidRPr="00657AA6">
        <w:rPr>
          <w:sz w:val="22"/>
          <w:szCs w:val="22"/>
        </w:rPr>
        <w:t>sodným</w:t>
      </w:r>
      <w:proofErr w:type="spellEnd"/>
      <w:r w:rsidRPr="00657AA6">
        <w:rPr>
          <w:sz w:val="22"/>
          <w:szCs w:val="22"/>
        </w:rPr>
        <w:t xml:space="preserve"> </w:t>
      </w:r>
      <w:proofErr w:type="spellStart"/>
      <w:r w:rsidRPr="00657AA6">
        <w:rPr>
          <w:sz w:val="22"/>
          <w:szCs w:val="22"/>
        </w:rPr>
        <w:t>roztokům</w:t>
      </w:r>
      <w:proofErr w:type="spellEnd"/>
      <w:r w:rsidRPr="00657AA6">
        <w:rPr>
          <w:sz w:val="22"/>
          <w:szCs w:val="22"/>
        </w:rPr>
        <w:t xml:space="preserve">, bez silikonu </w:t>
      </w:r>
    </w:p>
    <w:p w14:paraId="1503DFBD" w14:textId="06F69022" w:rsidR="00E04D20" w:rsidRPr="00657AA6" w:rsidRDefault="00E04D20" w:rsidP="00E04D20">
      <w:pPr>
        <w:spacing w:before="100" w:beforeAutospacing="1" w:after="100" w:afterAutospacing="1"/>
        <w:rPr>
          <w:sz w:val="22"/>
          <w:szCs w:val="22"/>
        </w:rPr>
      </w:pPr>
      <w:r w:rsidRPr="00657AA6">
        <w:rPr>
          <w:sz w:val="22"/>
          <w:szCs w:val="22"/>
        </w:rPr>
        <w:t xml:space="preserve">test EN </w:t>
      </w:r>
      <w:r w:rsidR="009A36F9" w:rsidRPr="00657AA6">
        <w:rPr>
          <w:sz w:val="22"/>
          <w:szCs w:val="22"/>
        </w:rPr>
        <w:t>61386–23</w:t>
      </w:r>
      <w:r w:rsidRPr="00657AA6">
        <w:rPr>
          <w:sz w:val="22"/>
          <w:szCs w:val="22"/>
        </w:rPr>
        <w:t xml:space="preserve"> test EN </w:t>
      </w:r>
      <w:r w:rsidR="009A36F9" w:rsidRPr="00657AA6">
        <w:rPr>
          <w:sz w:val="22"/>
          <w:szCs w:val="22"/>
        </w:rPr>
        <w:t>61386–23</w:t>
      </w:r>
      <w:r w:rsidRPr="00657AA6">
        <w:rPr>
          <w:sz w:val="22"/>
          <w:szCs w:val="22"/>
        </w:rPr>
        <w:t xml:space="preserve"> test EN </w:t>
      </w:r>
      <w:r w:rsidR="009A36F9" w:rsidRPr="00657AA6">
        <w:rPr>
          <w:sz w:val="22"/>
          <w:szCs w:val="22"/>
        </w:rPr>
        <w:t>61386–23</w:t>
      </w:r>
      <w:r w:rsidRPr="00657AA6">
        <w:rPr>
          <w:sz w:val="22"/>
          <w:szCs w:val="22"/>
        </w:rPr>
        <w:t xml:space="preserve"> </w:t>
      </w:r>
    </w:p>
    <w:p w14:paraId="50AB03E4" w14:textId="314817C4" w:rsidR="00E04D20" w:rsidRPr="00657AA6" w:rsidRDefault="00E04D20" w:rsidP="00E04D20">
      <w:pPr>
        <w:spacing w:before="100" w:beforeAutospacing="1" w:after="100" w:afterAutospacing="1"/>
        <w:rPr>
          <w:sz w:val="22"/>
          <w:szCs w:val="22"/>
        </w:rPr>
      </w:pPr>
      <w:r w:rsidRPr="00657AA6">
        <w:rPr>
          <w:sz w:val="22"/>
          <w:szCs w:val="22"/>
        </w:rPr>
        <w:t>test DIN 53474 UL 94</w:t>
      </w:r>
      <w:r w:rsidRPr="00657AA6">
        <w:rPr>
          <w:sz w:val="22"/>
          <w:szCs w:val="22"/>
        </w:rPr>
        <w:br/>
        <w:t xml:space="preserve">test EN </w:t>
      </w:r>
      <w:r w:rsidR="009A36F9" w:rsidRPr="00657AA6">
        <w:rPr>
          <w:sz w:val="22"/>
          <w:szCs w:val="22"/>
        </w:rPr>
        <w:t>61386–23</w:t>
      </w:r>
      <w:r w:rsidRPr="00657AA6">
        <w:rPr>
          <w:sz w:val="22"/>
          <w:szCs w:val="22"/>
        </w:rPr>
        <w:t xml:space="preserve"> </w:t>
      </w:r>
    </w:p>
    <w:p w14:paraId="4BC11E70" w14:textId="77777777" w:rsidR="00E04D20" w:rsidRPr="00657AA6" w:rsidRDefault="00E04D20" w:rsidP="00E04D20">
      <w:pPr>
        <w:spacing w:before="100" w:beforeAutospacing="1" w:after="100" w:afterAutospacing="1"/>
        <w:rPr>
          <w:sz w:val="22"/>
          <w:szCs w:val="22"/>
          <w:u w:val="single"/>
        </w:rPr>
      </w:pPr>
      <w:proofErr w:type="spellStart"/>
      <w:r w:rsidRPr="00657AA6">
        <w:rPr>
          <w:sz w:val="22"/>
          <w:szCs w:val="22"/>
          <w:u w:val="single"/>
        </w:rPr>
        <w:t>Mechanicke</w:t>
      </w:r>
      <w:proofErr w:type="spellEnd"/>
      <w:r w:rsidRPr="00657AA6">
        <w:rPr>
          <w:sz w:val="22"/>
          <w:szCs w:val="22"/>
          <w:u w:val="single"/>
        </w:rPr>
        <w:t xml:space="preserve">́ vlastnosti: </w:t>
      </w:r>
    </w:p>
    <w:p w14:paraId="4AB99C02" w14:textId="77777777" w:rsidR="00E04D20" w:rsidRPr="00657AA6" w:rsidRDefault="00E04D20" w:rsidP="00E04D20">
      <w:pPr>
        <w:spacing w:before="100" w:beforeAutospacing="1" w:after="100" w:afterAutospacing="1"/>
        <w:rPr>
          <w:sz w:val="22"/>
          <w:szCs w:val="22"/>
        </w:rPr>
      </w:pPr>
      <w:r w:rsidRPr="00657AA6">
        <w:rPr>
          <w:sz w:val="22"/>
          <w:szCs w:val="22"/>
        </w:rPr>
        <w:t xml:space="preserve">Odolnost v tlaku Odolnost </w:t>
      </w:r>
      <w:proofErr w:type="spellStart"/>
      <w:r w:rsidRPr="00657AA6">
        <w:rPr>
          <w:sz w:val="22"/>
          <w:szCs w:val="22"/>
        </w:rPr>
        <w:t>úderu</w:t>
      </w:r>
      <w:proofErr w:type="spellEnd"/>
      <w:r w:rsidRPr="00657AA6">
        <w:rPr>
          <w:sz w:val="22"/>
          <w:szCs w:val="22"/>
        </w:rPr>
        <w:t xml:space="preserve"> </w:t>
      </w:r>
      <w:proofErr w:type="spellStart"/>
      <w:r w:rsidRPr="00657AA6">
        <w:rPr>
          <w:sz w:val="22"/>
          <w:szCs w:val="22"/>
        </w:rPr>
        <w:t>Flexibilni</w:t>
      </w:r>
      <w:proofErr w:type="spellEnd"/>
      <w:r w:rsidRPr="00657AA6">
        <w:rPr>
          <w:sz w:val="22"/>
          <w:szCs w:val="22"/>
        </w:rPr>
        <w:t xml:space="preserve">́ </w:t>
      </w:r>
    </w:p>
    <w:p w14:paraId="4DA2D317" w14:textId="77777777" w:rsidR="00E04D20" w:rsidRPr="00657AA6" w:rsidRDefault="00E04D20" w:rsidP="00E04D20">
      <w:pPr>
        <w:spacing w:before="100" w:beforeAutospacing="1" w:after="100" w:afterAutospacing="1"/>
        <w:rPr>
          <w:sz w:val="22"/>
          <w:szCs w:val="22"/>
        </w:rPr>
      </w:pPr>
      <w:proofErr w:type="spellStart"/>
      <w:r w:rsidRPr="00657AA6">
        <w:rPr>
          <w:sz w:val="22"/>
          <w:szCs w:val="22"/>
          <w:u w:val="single"/>
        </w:rPr>
        <w:t>Tepelne</w:t>
      </w:r>
      <w:proofErr w:type="spellEnd"/>
      <w:r w:rsidRPr="00657AA6">
        <w:rPr>
          <w:sz w:val="22"/>
          <w:szCs w:val="22"/>
          <w:u w:val="single"/>
        </w:rPr>
        <w:t xml:space="preserve">́ vlastnosti: </w:t>
      </w:r>
      <w:r w:rsidRPr="00657AA6">
        <w:rPr>
          <w:sz w:val="22"/>
          <w:szCs w:val="22"/>
        </w:rPr>
        <w:t xml:space="preserve">Rozsah </w:t>
      </w:r>
      <w:proofErr w:type="spellStart"/>
      <w:r w:rsidRPr="00657AA6">
        <w:rPr>
          <w:sz w:val="22"/>
          <w:szCs w:val="22"/>
        </w:rPr>
        <w:t>použiti</w:t>
      </w:r>
      <w:proofErr w:type="spellEnd"/>
      <w:r w:rsidRPr="00657AA6">
        <w:rPr>
          <w:sz w:val="22"/>
          <w:szCs w:val="22"/>
        </w:rPr>
        <w:t xml:space="preserve">́ </w:t>
      </w:r>
      <w:proofErr w:type="spellStart"/>
      <w:r w:rsidRPr="00657AA6">
        <w:rPr>
          <w:sz w:val="22"/>
          <w:szCs w:val="22"/>
        </w:rPr>
        <w:t>Krátkodobe</w:t>
      </w:r>
      <w:proofErr w:type="spellEnd"/>
      <w:r w:rsidRPr="00657AA6">
        <w:rPr>
          <w:sz w:val="22"/>
          <w:szCs w:val="22"/>
        </w:rPr>
        <w:t xml:space="preserve">̌ </w:t>
      </w:r>
    </w:p>
    <w:p w14:paraId="7A88F570" w14:textId="77777777" w:rsidR="00E04D20" w:rsidRPr="00657AA6" w:rsidRDefault="00E04D20" w:rsidP="00E04D20">
      <w:pPr>
        <w:spacing w:before="100" w:beforeAutospacing="1" w:after="100" w:afterAutospacing="1"/>
        <w:rPr>
          <w:sz w:val="22"/>
          <w:szCs w:val="22"/>
          <w:u w:val="single"/>
        </w:rPr>
      </w:pPr>
      <w:r w:rsidRPr="00657AA6">
        <w:rPr>
          <w:sz w:val="22"/>
          <w:szCs w:val="22"/>
          <w:u w:val="single"/>
        </w:rPr>
        <w:t xml:space="preserve">Odolnost </w:t>
      </w:r>
      <w:proofErr w:type="spellStart"/>
      <w:r w:rsidRPr="00657AA6">
        <w:rPr>
          <w:sz w:val="22"/>
          <w:szCs w:val="22"/>
          <w:u w:val="single"/>
        </w:rPr>
        <w:t>vůči</w:t>
      </w:r>
      <w:proofErr w:type="spellEnd"/>
      <w:r w:rsidRPr="00657AA6">
        <w:rPr>
          <w:sz w:val="22"/>
          <w:szCs w:val="22"/>
          <w:u w:val="single"/>
        </w:rPr>
        <w:t xml:space="preserve"> ohni </w:t>
      </w:r>
    </w:p>
    <w:p w14:paraId="733CD2F4" w14:textId="77777777" w:rsidR="00E04D20" w:rsidRPr="00657AA6" w:rsidRDefault="00E04D20" w:rsidP="00E04D20">
      <w:pPr>
        <w:spacing w:before="100" w:beforeAutospacing="1" w:after="100" w:afterAutospacing="1"/>
        <w:rPr>
          <w:sz w:val="22"/>
          <w:szCs w:val="22"/>
        </w:rPr>
      </w:pPr>
      <w:r w:rsidRPr="00657AA6">
        <w:rPr>
          <w:sz w:val="22"/>
          <w:szCs w:val="22"/>
        </w:rPr>
        <w:t xml:space="preserve">Bez halogenu a fosforu </w:t>
      </w:r>
      <w:proofErr w:type="spellStart"/>
      <w:r w:rsidRPr="00657AA6">
        <w:rPr>
          <w:sz w:val="22"/>
          <w:szCs w:val="22"/>
        </w:rPr>
        <w:t>Třída</w:t>
      </w:r>
      <w:proofErr w:type="spellEnd"/>
      <w:r w:rsidRPr="00657AA6">
        <w:rPr>
          <w:sz w:val="22"/>
          <w:szCs w:val="22"/>
        </w:rPr>
        <w:t xml:space="preserve"> </w:t>
      </w:r>
      <w:proofErr w:type="spellStart"/>
      <w:r w:rsidRPr="00657AA6">
        <w:rPr>
          <w:sz w:val="22"/>
          <w:szCs w:val="22"/>
        </w:rPr>
        <w:t>hořeni</w:t>
      </w:r>
      <w:proofErr w:type="spellEnd"/>
      <w:r w:rsidRPr="00657AA6">
        <w:rPr>
          <w:sz w:val="22"/>
          <w:szCs w:val="22"/>
        </w:rPr>
        <w:t xml:space="preserve">́ Nepodporuje </w:t>
      </w:r>
      <w:proofErr w:type="spellStart"/>
      <w:r w:rsidRPr="00657AA6">
        <w:rPr>
          <w:sz w:val="22"/>
          <w:szCs w:val="22"/>
        </w:rPr>
        <w:t>hořeni</w:t>
      </w:r>
      <w:proofErr w:type="spellEnd"/>
      <w:r w:rsidRPr="00657AA6">
        <w:rPr>
          <w:sz w:val="22"/>
          <w:szCs w:val="22"/>
        </w:rPr>
        <w:t xml:space="preserve">́ </w:t>
      </w:r>
    </w:p>
    <w:p w14:paraId="7F75D1D9" w14:textId="4A093191" w:rsidR="00E04D20" w:rsidRPr="00657AA6" w:rsidRDefault="00E04D20" w:rsidP="00E04D20">
      <w:pPr>
        <w:spacing w:before="100" w:beforeAutospacing="1" w:after="100" w:afterAutospacing="1"/>
        <w:rPr>
          <w:sz w:val="22"/>
          <w:szCs w:val="22"/>
        </w:rPr>
      </w:pPr>
      <w:r w:rsidRPr="00657AA6">
        <w:rPr>
          <w:sz w:val="22"/>
          <w:szCs w:val="22"/>
        </w:rPr>
        <w:t xml:space="preserve">&gt; 125 </w:t>
      </w:r>
      <w:r w:rsidR="009A36F9" w:rsidRPr="00657AA6">
        <w:rPr>
          <w:sz w:val="22"/>
          <w:szCs w:val="22"/>
        </w:rPr>
        <w:t>N&gt;</w:t>
      </w:r>
      <w:r w:rsidRPr="00657AA6">
        <w:rPr>
          <w:sz w:val="22"/>
          <w:szCs w:val="22"/>
        </w:rPr>
        <w:t xml:space="preserve"> 6 J </w:t>
      </w:r>
    </w:p>
    <w:p w14:paraId="660071BC" w14:textId="4A7703FA" w:rsidR="00E04D20" w:rsidRPr="00657AA6" w:rsidRDefault="00E04D20" w:rsidP="00E04D20">
      <w:pPr>
        <w:spacing w:before="100" w:beforeAutospacing="1" w:after="100" w:afterAutospacing="1"/>
        <w:rPr>
          <w:sz w:val="22"/>
          <w:szCs w:val="22"/>
        </w:rPr>
      </w:pPr>
      <w:r w:rsidRPr="00657AA6">
        <w:rPr>
          <w:sz w:val="22"/>
          <w:szCs w:val="22"/>
        </w:rPr>
        <w:t xml:space="preserve">- </w:t>
      </w:r>
      <w:proofErr w:type="gramStart"/>
      <w:r w:rsidRPr="00657AA6">
        <w:rPr>
          <w:sz w:val="22"/>
          <w:szCs w:val="22"/>
        </w:rPr>
        <w:t>40...+130</w:t>
      </w:r>
      <w:r w:rsidRPr="00657AA6">
        <w:rPr>
          <w:position w:val="10"/>
          <w:sz w:val="22"/>
          <w:szCs w:val="22"/>
        </w:rPr>
        <w:t>o</w:t>
      </w:r>
      <w:proofErr w:type="gramEnd"/>
      <w:r w:rsidRPr="00657AA6">
        <w:rPr>
          <w:position w:val="10"/>
          <w:sz w:val="22"/>
          <w:szCs w:val="22"/>
        </w:rPr>
        <w:t xml:space="preserve"> </w:t>
      </w:r>
      <w:r w:rsidRPr="00657AA6">
        <w:rPr>
          <w:sz w:val="22"/>
          <w:szCs w:val="22"/>
        </w:rPr>
        <w:t>C + 160</w:t>
      </w:r>
      <w:r w:rsidRPr="00657AA6">
        <w:rPr>
          <w:position w:val="10"/>
          <w:sz w:val="22"/>
          <w:szCs w:val="22"/>
        </w:rPr>
        <w:t xml:space="preserve">o </w:t>
      </w:r>
      <w:r w:rsidRPr="00657AA6">
        <w:rPr>
          <w:sz w:val="22"/>
          <w:szCs w:val="22"/>
        </w:rPr>
        <w:t xml:space="preserve">C </w:t>
      </w:r>
    </w:p>
    <w:p w14:paraId="48FEF33F" w14:textId="5EB9F638" w:rsidR="00E04D20" w:rsidRPr="00657AA6" w:rsidRDefault="00E04D20" w:rsidP="00E04D20">
      <w:pPr>
        <w:spacing w:before="100" w:beforeAutospacing="1" w:after="100" w:afterAutospacing="1"/>
        <w:rPr>
          <w:sz w:val="22"/>
          <w:szCs w:val="22"/>
          <w:u w:val="single"/>
        </w:rPr>
      </w:pPr>
      <w:proofErr w:type="spellStart"/>
      <w:r w:rsidRPr="00657AA6">
        <w:rPr>
          <w:sz w:val="22"/>
          <w:szCs w:val="22"/>
          <w:u w:val="single"/>
        </w:rPr>
        <w:t>Při</w:t>
      </w:r>
      <w:proofErr w:type="spellEnd"/>
      <w:r w:rsidRPr="00657AA6">
        <w:rPr>
          <w:sz w:val="22"/>
          <w:szCs w:val="22"/>
          <w:u w:val="single"/>
        </w:rPr>
        <w:t xml:space="preserve"> jiné kombinaci velikosti prvků </w:t>
      </w:r>
      <w:proofErr w:type="spellStart"/>
      <w:r w:rsidRPr="00657AA6">
        <w:rPr>
          <w:sz w:val="22"/>
          <w:szCs w:val="22"/>
          <w:u w:val="single"/>
        </w:rPr>
        <w:t>musi</w:t>
      </w:r>
      <w:proofErr w:type="spellEnd"/>
      <w:r w:rsidRPr="00657AA6">
        <w:rPr>
          <w:sz w:val="22"/>
          <w:szCs w:val="22"/>
          <w:u w:val="single"/>
        </w:rPr>
        <w:t xml:space="preserve">́ </w:t>
      </w:r>
      <w:proofErr w:type="spellStart"/>
      <w:r w:rsidRPr="00657AA6">
        <w:rPr>
          <w:sz w:val="22"/>
          <w:szCs w:val="22"/>
          <w:u w:val="single"/>
        </w:rPr>
        <w:t>uchazec</w:t>
      </w:r>
      <w:proofErr w:type="spellEnd"/>
      <w:r w:rsidRPr="00657AA6">
        <w:rPr>
          <w:sz w:val="22"/>
          <w:szCs w:val="22"/>
          <w:u w:val="single"/>
        </w:rPr>
        <w:t xml:space="preserve">̌ </w:t>
      </w:r>
      <w:proofErr w:type="spellStart"/>
      <w:r w:rsidRPr="00657AA6">
        <w:rPr>
          <w:sz w:val="22"/>
          <w:szCs w:val="22"/>
          <w:u w:val="single"/>
        </w:rPr>
        <w:t>doložit</w:t>
      </w:r>
      <w:proofErr w:type="spellEnd"/>
      <w:r w:rsidRPr="00657AA6">
        <w:rPr>
          <w:sz w:val="22"/>
          <w:szCs w:val="22"/>
          <w:u w:val="single"/>
        </w:rPr>
        <w:t xml:space="preserve"> TL a </w:t>
      </w:r>
      <w:proofErr w:type="spellStart"/>
      <w:r w:rsidRPr="00657AA6">
        <w:rPr>
          <w:sz w:val="22"/>
          <w:szCs w:val="22"/>
          <w:u w:val="single"/>
        </w:rPr>
        <w:t>PoV</w:t>
      </w:r>
      <w:proofErr w:type="spellEnd"/>
      <w:r w:rsidRPr="00657AA6">
        <w:rPr>
          <w:sz w:val="22"/>
          <w:szCs w:val="22"/>
          <w:u w:val="single"/>
        </w:rPr>
        <w:t xml:space="preserve"> nebo statický posudek k </w:t>
      </w:r>
      <w:proofErr w:type="spellStart"/>
      <w:r w:rsidRPr="00657AA6">
        <w:rPr>
          <w:sz w:val="22"/>
          <w:szCs w:val="22"/>
          <w:u w:val="single"/>
        </w:rPr>
        <w:t>prokázáni</w:t>
      </w:r>
      <w:proofErr w:type="spellEnd"/>
      <w:r w:rsidRPr="00657AA6">
        <w:rPr>
          <w:sz w:val="22"/>
          <w:szCs w:val="22"/>
          <w:u w:val="single"/>
        </w:rPr>
        <w:t xml:space="preserve">́ </w:t>
      </w:r>
      <w:proofErr w:type="spellStart"/>
      <w:r w:rsidRPr="00657AA6">
        <w:rPr>
          <w:sz w:val="22"/>
          <w:szCs w:val="22"/>
          <w:u w:val="single"/>
        </w:rPr>
        <w:t>obdobných</w:t>
      </w:r>
      <w:proofErr w:type="spellEnd"/>
      <w:r w:rsidRPr="00657AA6">
        <w:rPr>
          <w:sz w:val="22"/>
          <w:szCs w:val="22"/>
          <w:u w:val="single"/>
        </w:rPr>
        <w:t xml:space="preserve"> nebo </w:t>
      </w:r>
      <w:proofErr w:type="spellStart"/>
      <w:r w:rsidRPr="00657AA6">
        <w:rPr>
          <w:sz w:val="22"/>
          <w:szCs w:val="22"/>
          <w:u w:val="single"/>
        </w:rPr>
        <w:t>lepších</w:t>
      </w:r>
      <w:proofErr w:type="spellEnd"/>
      <w:r w:rsidRPr="00657AA6">
        <w:rPr>
          <w:sz w:val="22"/>
          <w:szCs w:val="22"/>
          <w:u w:val="single"/>
        </w:rPr>
        <w:t xml:space="preserve"> </w:t>
      </w:r>
      <w:proofErr w:type="spellStart"/>
      <w:r w:rsidRPr="00657AA6">
        <w:rPr>
          <w:sz w:val="22"/>
          <w:szCs w:val="22"/>
          <w:u w:val="single"/>
        </w:rPr>
        <w:t>mechanických</w:t>
      </w:r>
      <w:proofErr w:type="spellEnd"/>
      <w:r w:rsidRPr="00657AA6">
        <w:rPr>
          <w:sz w:val="22"/>
          <w:szCs w:val="22"/>
          <w:u w:val="single"/>
        </w:rPr>
        <w:t xml:space="preserve"> vlastností jeho </w:t>
      </w:r>
      <w:proofErr w:type="spellStart"/>
      <w:r w:rsidRPr="00657AA6">
        <w:rPr>
          <w:sz w:val="22"/>
          <w:szCs w:val="22"/>
          <w:u w:val="single"/>
        </w:rPr>
        <w:t>výrobku</w:t>
      </w:r>
      <w:proofErr w:type="spellEnd"/>
      <w:r w:rsidRPr="00657AA6">
        <w:rPr>
          <w:sz w:val="22"/>
          <w:szCs w:val="22"/>
          <w:u w:val="single"/>
        </w:rPr>
        <w:t xml:space="preserve">. </w:t>
      </w:r>
    </w:p>
    <w:p w14:paraId="1F27B49D" w14:textId="77777777" w:rsidR="006702F4" w:rsidRPr="00657AA6" w:rsidRDefault="006702F4" w:rsidP="00E04D20">
      <w:pPr>
        <w:spacing w:before="100" w:beforeAutospacing="1" w:after="100" w:afterAutospacing="1"/>
        <w:rPr>
          <w:sz w:val="22"/>
          <w:szCs w:val="22"/>
        </w:rPr>
      </w:pPr>
    </w:p>
    <w:p w14:paraId="66562371" w14:textId="71893865" w:rsidR="0028771C" w:rsidRPr="00657AA6" w:rsidRDefault="00E04D20" w:rsidP="00E04D20">
      <w:pPr>
        <w:rPr>
          <w:b/>
          <w:bCs/>
          <w:sz w:val="22"/>
          <w:szCs w:val="22"/>
        </w:rPr>
      </w:pPr>
      <w:r w:rsidRPr="00657AA6">
        <w:rPr>
          <w:b/>
          <w:bCs/>
          <w:sz w:val="22"/>
          <w:szCs w:val="22"/>
        </w:rPr>
        <w:t>Mobilní strojovna chlazení – agregá</w:t>
      </w:r>
      <w:r w:rsidR="009F45B6" w:rsidRPr="00657AA6">
        <w:rPr>
          <w:b/>
          <w:bCs/>
          <w:sz w:val="22"/>
          <w:szCs w:val="22"/>
        </w:rPr>
        <w:t>t</w:t>
      </w:r>
    </w:p>
    <w:p w14:paraId="29A3C37C" w14:textId="0A8F3A0D" w:rsidR="00E04D20" w:rsidRPr="00657AA6" w:rsidRDefault="00E04D20" w:rsidP="00E04D20">
      <w:pPr>
        <w:rPr>
          <w:sz w:val="22"/>
          <w:szCs w:val="22"/>
        </w:rPr>
      </w:pPr>
    </w:p>
    <w:p w14:paraId="356A75D0" w14:textId="0B28CD71" w:rsidR="009F45B6" w:rsidRPr="00657AA6" w:rsidRDefault="009F45B6" w:rsidP="009F45B6">
      <w:pPr>
        <w:spacing w:before="100" w:beforeAutospacing="1" w:after="100" w:afterAutospacing="1"/>
        <w:rPr>
          <w:sz w:val="22"/>
          <w:szCs w:val="22"/>
        </w:rPr>
      </w:pPr>
      <w:r w:rsidRPr="00657AA6">
        <w:rPr>
          <w:sz w:val="22"/>
          <w:szCs w:val="22"/>
        </w:rPr>
        <w:t>Kompaktn</w:t>
      </w:r>
      <w:r w:rsidR="00B304AE" w:rsidRPr="00657AA6">
        <w:rPr>
          <w:sz w:val="22"/>
          <w:szCs w:val="22"/>
        </w:rPr>
        <w:t>í</w:t>
      </w:r>
      <w:r w:rsidRPr="00657AA6">
        <w:rPr>
          <w:sz w:val="22"/>
          <w:szCs w:val="22"/>
        </w:rPr>
        <w:t xml:space="preserve"> jednotka pro chlazení ledové plochy pro venkovní umíst</w:t>
      </w:r>
      <w:r w:rsidR="00B304AE" w:rsidRPr="00657AA6">
        <w:rPr>
          <w:sz w:val="22"/>
          <w:szCs w:val="22"/>
        </w:rPr>
        <w:t>ě</w:t>
      </w:r>
      <w:r w:rsidRPr="00657AA6">
        <w:rPr>
          <w:sz w:val="22"/>
          <w:szCs w:val="22"/>
        </w:rPr>
        <w:t xml:space="preserve">ní včetně hydraulického modulu. Jednotka se </w:t>
      </w:r>
      <w:proofErr w:type="spellStart"/>
      <w:r w:rsidRPr="00657AA6">
        <w:rPr>
          <w:sz w:val="22"/>
          <w:szCs w:val="22"/>
        </w:rPr>
        <w:t>skláda</w:t>
      </w:r>
      <w:proofErr w:type="spellEnd"/>
      <w:r w:rsidRPr="00657AA6">
        <w:rPr>
          <w:sz w:val="22"/>
          <w:szCs w:val="22"/>
        </w:rPr>
        <w:t xml:space="preserve">́ </w:t>
      </w:r>
      <w:proofErr w:type="spellStart"/>
      <w:r w:rsidRPr="00657AA6">
        <w:rPr>
          <w:sz w:val="22"/>
          <w:szCs w:val="22"/>
        </w:rPr>
        <w:t>minimálne</w:t>
      </w:r>
      <w:proofErr w:type="spellEnd"/>
      <w:r w:rsidRPr="00657AA6">
        <w:rPr>
          <w:sz w:val="22"/>
          <w:szCs w:val="22"/>
        </w:rPr>
        <w:t xml:space="preserve">̌ z osmi </w:t>
      </w:r>
      <w:proofErr w:type="spellStart"/>
      <w:r w:rsidRPr="00657AA6">
        <w:rPr>
          <w:sz w:val="22"/>
          <w:szCs w:val="22"/>
        </w:rPr>
        <w:t>scroll</w:t>
      </w:r>
      <w:proofErr w:type="spellEnd"/>
      <w:r w:rsidRPr="00657AA6">
        <w:rPr>
          <w:sz w:val="22"/>
          <w:szCs w:val="22"/>
        </w:rPr>
        <w:t xml:space="preserve"> kompresorů z </w:t>
      </w:r>
      <w:proofErr w:type="spellStart"/>
      <w:r w:rsidRPr="00657AA6">
        <w:rPr>
          <w:sz w:val="22"/>
          <w:szCs w:val="22"/>
        </w:rPr>
        <w:t>důvodu</w:t>
      </w:r>
      <w:proofErr w:type="spellEnd"/>
      <w:r w:rsidRPr="00657AA6">
        <w:rPr>
          <w:sz w:val="22"/>
          <w:szCs w:val="22"/>
        </w:rPr>
        <w:t xml:space="preserve"> </w:t>
      </w:r>
      <w:proofErr w:type="spellStart"/>
      <w:r w:rsidRPr="00657AA6">
        <w:rPr>
          <w:sz w:val="22"/>
          <w:szCs w:val="22"/>
        </w:rPr>
        <w:t>postupne</w:t>
      </w:r>
      <w:proofErr w:type="spellEnd"/>
      <w:r w:rsidRPr="00657AA6">
        <w:rPr>
          <w:sz w:val="22"/>
          <w:szCs w:val="22"/>
        </w:rPr>
        <w:t xml:space="preserve">́ regulace, dvou vzduchem </w:t>
      </w:r>
      <w:proofErr w:type="spellStart"/>
      <w:r w:rsidRPr="00657AA6">
        <w:rPr>
          <w:sz w:val="22"/>
          <w:szCs w:val="22"/>
        </w:rPr>
        <w:t>chlazených</w:t>
      </w:r>
      <w:proofErr w:type="spellEnd"/>
      <w:r w:rsidRPr="00657AA6">
        <w:rPr>
          <w:sz w:val="22"/>
          <w:szCs w:val="22"/>
        </w:rPr>
        <w:t xml:space="preserve"> </w:t>
      </w:r>
      <w:proofErr w:type="spellStart"/>
      <w:r w:rsidRPr="00657AA6">
        <w:rPr>
          <w:sz w:val="22"/>
          <w:szCs w:val="22"/>
        </w:rPr>
        <w:t>kondenzátoru</w:t>
      </w:r>
      <w:proofErr w:type="spellEnd"/>
      <w:r w:rsidRPr="00657AA6">
        <w:rPr>
          <w:sz w:val="22"/>
          <w:szCs w:val="22"/>
        </w:rPr>
        <w:t xml:space="preserve">̊, dvou </w:t>
      </w:r>
      <w:proofErr w:type="spellStart"/>
      <w:r w:rsidRPr="00657AA6">
        <w:rPr>
          <w:sz w:val="22"/>
          <w:szCs w:val="22"/>
        </w:rPr>
        <w:t>výparníku</w:t>
      </w:r>
      <w:proofErr w:type="spellEnd"/>
      <w:r w:rsidRPr="00657AA6">
        <w:rPr>
          <w:sz w:val="22"/>
          <w:szCs w:val="22"/>
        </w:rPr>
        <w:t xml:space="preserve"> se </w:t>
      </w:r>
      <w:proofErr w:type="spellStart"/>
      <w:r w:rsidRPr="00657AA6">
        <w:rPr>
          <w:sz w:val="22"/>
          <w:szCs w:val="22"/>
        </w:rPr>
        <w:t>dvěma</w:t>
      </w:r>
      <w:proofErr w:type="spellEnd"/>
      <w:r w:rsidRPr="00657AA6">
        <w:rPr>
          <w:sz w:val="22"/>
          <w:szCs w:val="22"/>
        </w:rPr>
        <w:t xml:space="preserve"> </w:t>
      </w:r>
      <w:proofErr w:type="spellStart"/>
      <w:r w:rsidRPr="00657AA6">
        <w:rPr>
          <w:sz w:val="22"/>
          <w:szCs w:val="22"/>
        </w:rPr>
        <w:t>chladicími</w:t>
      </w:r>
      <w:proofErr w:type="spellEnd"/>
      <w:r w:rsidRPr="00657AA6">
        <w:rPr>
          <w:sz w:val="22"/>
          <w:szCs w:val="22"/>
        </w:rPr>
        <w:t xml:space="preserve"> okruhy, </w:t>
      </w:r>
      <w:proofErr w:type="spellStart"/>
      <w:r w:rsidRPr="00657AA6">
        <w:rPr>
          <w:sz w:val="22"/>
          <w:szCs w:val="22"/>
        </w:rPr>
        <w:t>silového</w:t>
      </w:r>
      <w:proofErr w:type="spellEnd"/>
      <w:r w:rsidRPr="00657AA6">
        <w:rPr>
          <w:sz w:val="22"/>
          <w:szCs w:val="22"/>
        </w:rPr>
        <w:t xml:space="preserve"> a </w:t>
      </w:r>
      <w:proofErr w:type="spellStart"/>
      <w:r w:rsidRPr="00657AA6">
        <w:rPr>
          <w:sz w:val="22"/>
          <w:szCs w:val="22"/>
        </w:rPr>
        <w:t>řídícího</w:t>
      </w:r>
      <w:proofErr w:type="spellEnd"/>
      <w:r w:rsidRPr="00657AA6">
        <w:rPr>
          <w:sz w:val="22"/>
          <w:szCs w:val="22"/>
        </w:rPr>
        <w:t xml:space="preserve"> </w:t>
      </w:r>
      <w:proofErr w:type="spellStart"/>
      <w:r w:rsidRPr="00657AA6">
        <w:rPr>
          <w:sz w:val="22"/>
          <w:szCs w:val="22"/>
        </w:rPr>
        <w:t>rozvaděče</w:t>
      </w:r>
      <w:proofErr w:type="spellEnd"/>
      <w:r w:rsidRPr="00657AA6">
        <w:rPr>
          <w:sz w:val="22"/>
          <w:szCs w:val="22"/>
        </w:rPr>
        <w:t xml:space="preserve"> a </w:t>
      </w:r>
      <w:proofErr w:type="spellStart"/>
      <w:r w:rsidRPr="00657AA6">
        <w:rPr>
          <w:sz w:val="22"/>
          <w:szCs w:val="22"/>
        </w:rPr>
        <w:t>hydraulického</w:t>
      </w:r>
      <w:proofErr w:type="spellEnd"/>
      <w:r w:rsidRPr="00657AA6">
        <w:rPr>
          <w:sz w:val="22"/>
          <w:szCs w:val="22"/>
        </w:rPr>
        <w:t xml:space="preserve"> modulu</w:t>
      </w:r>
      <w:r w:rsidRPr="00657AA6">
        <w:rPr>
          <w:b/>
          <w:bCs/>
          <w:sz w:val="22"/>
          <w:szCs w:val="22"/>
        </w:rPr>
        <w:t xml:space="preserve">. </w:t>
      </w:r>
      <w:r w:rsidRPr="00657AA6">
        <w:rPr>
          <w:sz w:val="22"/>
          <w:szCs w:val="22"/>
        </w:rPr>
        <w:t xml:space="preserve">Hydraulický modul obsahuje in-line </w:t>
      </w:r>
      <w:proofErr w:type="spellStart"/>
      <w:r w:rsidRPr="00657AA6">
        <w:rPr>
          <w:sz w:val="22"/>
          <w:szCs w:val="22"/>
        </w:rPr>
        <w:t>čerpadlo</w:t>
      </w:r>
      <w:proofErr w:type="spellEnd"/>
      <w:r w:rsidRPr="00657AA6">
        <w:rPr>
          <w:sz w:val="22"/>
          <w:szCs w:val="22"/>
        </w:rPr>
        <w:t xml:space="preserve">, filtr, </w:t>
      </w:r>
      <w:proofErr w:type="spellStart"/>
      <w:r w:rsidRPr="00657AA6">
        <w:rPr>
          <w:sz w:val="22"/>
          <w:szCs w:val="22"/>
        </w:rPr>
        <w:t>expanzni</w:t>
      </w:r>
      <w:proofErr w:type="spellEnd"/>
      <w:r w:rsidRPr="00657AA6">
        <w:rPr>
          <w:sz w:val="22"/>
          <w:szCs w:val="22"/>
        </w:rPr>
        <w:t xml:space="preserve">́ </w:t>
      </w:r>
      <w:proofErr w:type="spellStart"/>
      <w:r w:rsidRPr="00657AA6">
        <w:rPr>
          <w:sz w:val="22"/>
          <w:szCs w:val="22"/>
        </w:rPr>
        <w:t>nádobu</w:t>
      </w:r>
      <w:proofErr w:type="spellEnd"/>
      <w:r w:rsidRPr="00657AA6">
        <w:rPr>
          <w:sz w:val="22"/>
          <w:szCs w:val="22"/>
        </w:rPr>
        <w:t xml:space="preserve">, </w:t>
      </w:r>
      <w:proofErr w:type="spellStart"/>
      <w:r w:rsidRPr="00657AA6">
        <w:rPr>
          <w:sz w:val="22"/>
          <w:szCs w:val="22"/>
        </w:rPr>
        <w:t>zavíraci</w:t>
      </w:r>
      <w:proofErr w:type="spellEnd"/>
      <w:r w:rsidRPr="00657AA6">
        <w:rPr>
          <w:sz w:val="22"/>
          <w:szCs w:val="22"/>
        </w:rPr>
        <w:t xml:space="preserve">́, </w:t>
      </w:r>
      <w:proofErr w:type="spellStart"/>
      <w:r w:rsidRPr="00657AA6">
        <w:rPr>
          <w:sz w:val="22"/>
          <w:szCs w:val="22"/>
        </w:rPr>
        <w:t>vypouštěci</w:t>
      </w:r>
      <w:proofErr w:type="spellEnd"/>
      <w:r w:rsidRPr="00657AA6">
        <w:rPr>
          <w:sz w:val="22"/>
          <w:szCs w:val="22"/>
        </w:rPr>
        <w:t xml:space="preserve">́, </w:t>
      </w:r>
      <w:proofErr w:type="spellStart"/>
      <w:r w:rsidRPr="00657AA6">
        <w:rPr>
          <w:sz w:val="22"/>
          <w:szCs w:val="22"/>
        </w:rPr>
        <w:t>odvzdušňovaci</w:t>
      </w:r>
      <w:proofErr w:type="spellEnd"/>
      <w:r w:rsidRPr="00657AA6">
        <w:rPr>
          <w:sz w:val="22"/>
          <w:szCs w:val="22"/>
        </w:rPr>
        <w:t xml:space="preserve">́ a </w:t>
      </w:r>
      <w:proofErr w:type="spellStart"/>
      <w:r w:rsidRPr="00657AA6">
        <w:rPr>
          <w:sz w:val="22"/>
          <w:szCs w:val="22"/>
        </w:rPr>
        <w:t>pojišťovaci</w:t>
      </w:r>
      <w:proofErr w:type="spellEnd"/>
      <w:r w:rsidRPr="00657AA6">
        <w:rPr>
          <w:sz w:val="22"/>
          <w:szCs w:val="22"/>
        </w:rPr>
        <w:t xml:space="preserve">́ ventily. </w:t>
      </w:r>
    </w:p>
    <w:p w14:paraId="50368A13" w14:textId="77777777" w:rsidR="009F45B6" w:rsidRPr="00657AA6" w:rsidRDefault="009F45B6" w:rsidP="009F45B6">
      <w:pPr>
        <w:spacing w:before="100" w:beforeAutospacing="1" w:after="100" w:afterAutospacing="1"/>
        <w:rPr>
          <w:sz w:val="22"/>
          <w:szCs w:val="22"/>
        </w:rPr>
      </w:pPr>
      <w:proofErr w:type="spellStart"/>
      <w:r w:rsidRPr="00657AA6">
        <w:rPr>
          <w:sz w:val="22"/>
          <w:szCs w:val="22"/>
        </w:rPr>
        <w:t>Rozměry</w:t>
      </w:r>
      <w:proofErr w:type="spellEnd"/>
      <w:r w:rsidRPr="00657AA6">
        <w:rPr>
          <w:sz w:val="22"/>
          <w:szCs w:val="22"/>
        </w:rPr>
        <w:t xml:space="preserve">: </w:t>
      </w:r>
    </w:p>
    <w:p w14:paraId="575BC8C0" w14:textId="76A626B7" w:rsidR="009F45B6" w:rsidRPr="00657AA6" w:rsidRDefault="009F45B6" w:rsidP="00031A08">
      <w:pPr>
        <w:pStyle w:val="Odstavecseseznamem"/>
        <w:numPr>
          <w:ilvl w:val="0"/>
          <w:numId w:val="8"/>
        </w:numPr>
        <w:spacing w:before="100" w:beforeAutospacing="1" w:after="100" w:afterAutospacing="1"/>
        <w:rPr>
          <w:sz w:val="22"/>
          <w:szCs w:val="22"/>
        </w:rPr>
      </w:pPr>
      <w:proofErr w:type="spellStart"/>
      <w:r w:rsidRPr="00657AA6">
        <w:rPr>
          <w:sz w:val="22"/>
          <w:szCs w:val="22"/>
        </w:rPr>
        <w:t>Délka</w:t>
      </w:r>
      <w:proofErr w:type="spellEnd"/>
      <w:r w:rsidRPr="00657AA6">
        <w:rPr>
          <w:sz w:val="22"/>
          <w:szCs w:val="22"/>
        </w:rPr>
        <w:t xml:space="preserve"> </w:t>
      </w:r>
      <w:r w:rsidR="00ED227C" w:rsidRPr="00657AA6">
        <w:rPr>
          <w:sz w:val="22"/>
          <w:szCs w:val="22"/>
        </w:rPr>
        <w:t>8 800</w:t>
      </w:r>
      <w:r w:rsidRPr="00657AA6">
        <w:rPr>
          <w:sz w:val="22"/>
          <w:szCs w:val="22"/>
        </w:rPr>
        <w:t xml:space="preserve"> mm </w:t>
      </w:r>
    </w:p>
    <w:p w14:paraId="77316362" w14:textId="78BEC079" w:rsidR="009F45B6" w:rsidRPr="00657AA6" w:rsidRDefault="009F45B6" w:rsidP="00031A08">
      <w:pPr>
        <w:pStyle w:val="Odstavecseseznamem"/>
        <w:numPr>
          <w:ilvl w:val="0"/>
          <w:numId w:val="8"/>
        </w:numPr>
        <w:spacing w:before="100" w:beforeAutospacing="1" w:after="100" w:afterAutospacing="1"/>
        <w:rPr>
          <w:sz w:val="22"/>
          <w:szCs w:val="22"/>
        </w:rPr>
      </w:pPr>
      <w:proofErr w:type="spellStart"/>
      <w:r w:rsidRPr="00657AA6">
        <w:rPr>
          <w:sz w:val="22"/>
          <w:szCs w:val="22"/>
        </w:rPr>
        <w:t>Šířka</w:t>
      </w:r>
      <w:proofErr w:type="spellEnd"/>
      <w:r w:rsidRPr="00657AA6">
        <w:rPr>
          <w:sz w:val="22"/>
          <w:szCs w:val="22"/>
        </w:rPr>
        <w:t xml:space="preserve"> 2</w:t>
      </w:r>
      <w:r w:rsidR="00ED227C" w:rsidRPr="00657AA6">
        <w:rPr>
          <w:sz w:val="22"/>
          <w:szCs w:val="22"/>
        </w:rPr>
        <w:t xml:space="preserve"> </w:t>
      </w:r>
      <w:r w:rsidRPr="00657AA6">
        <w:rPr>
          <w:sz w:val="22"/>
          <w:szCs w:val="22"/>
        </w:rPr>
        <w:t xml:space="preserve">300 mm </w:t>
      </w:r>
    </w:p>
    <w:p w14:paraId="3CBEAD8C" w14:textId="4AEC1C74" w:rsidR="009F45B6" w:rsidRPr="00657AA6" w:rsidRDefault="009F45B6" w:rsidP="00031A08">
      <w:pPr>
        <w:pStyle w:val="Odstavecseseznamem"/>
        <w:numPr>
          <w:ilvl w:val="0"/>
          <w:numId w:val="8"/>
        </w:numPr>
        <w:spacing w:before="100" w:beforeAutospacing="1" w:after="100" w:afterAutospacing="1"/>
        <w:rPr>
          <w:sz w:val="22"/>
          <w:szCs w:val="22"/>
        </w:rPr>
      </w:pPr>
      <w:proofErr w:type="spellStart"/>
      <w:r w:rsidRPr="00657AA6">
        <w:rPr>
          <w:sz w:val="22"/>
          <w:szCs w:val="22"/>
        </w:rPr>
        <w:t>Výška</w:t>
      </w:r>
      <w:proofErr w:type="spellEnd"/>
      <w:r w:rsidRPr="00657AA6">
        <w:rPr>
          <w:sz w:val="22"/>
          <w:szCs w:val="22"/>
        </w:rPr>
        <w:t xml:space="preserve"> 2</w:t>
      </w:r>
      <w:r w:rsidR="00ED227C" w:rsidRPr="00657AA6">
        <w:rPr>
          <w:sz w:val="22"/>
          <w:szCs w:val="22"/>
        </w:rPr>
        <w:t> 5</w:t>
      </w:r>
      <w:r w:rsidRPr="00657AA6">
        <w:rPr>
          <w:sz w:val="22"/>
          <w:szCs w:val="22"/>
        </w:rPr>
        <w:t>00</w:t>
      </w:r>
      <w:r w:rsidR="00ED227C" w:rsidRPr="00657AA6">
        <w:rPr>
          <w:sz w:val="22"/>
          <w:szCs w:val="22"/>
        </w:rPr>
        <w:t xml:space="preserve">- 2 600 </w:t>
      </w:r>
      <w:r w:rsidRPr="00657AA6">
        <w:rPr>
          <w:sz w:val="22"/>
          <w:szCs w:val="22"/>
        </w:rPr>
        <w:t xml:space="preserve">mm </w:t>
      </w:r>
    </w:p>
    <w:p w14:paraId="7A14B2F1" w14:textId="4E33991D" w:rsidR="009F45B6" w:rsidRPr="00657AA6" w:rsidRDefault="009F45B6" w:rsidP="00031A08">
      <w:pPr>
        <w:pStyle w:val="Odstavecseseznamem"/>
        <w:numPr>
          <w:ilvl w:val="0"/>
          <w:numId w:val="8"/>
        </w:numPr>
        <w:spacing w:before="100" w:beforeAutospacing="1" w:after="100" w:afterAutospacing="1"/>
        <w:rPr>
          <w:sz w:val="22"/>
          <w:szCs w:val="22"/>
        </w:rPr>
      </w:pPr>
      <w:r w:rsidRPr="00657AA6">
        <w:rPr>
          <w:sz w:val="22"/>
          <w:szCs w:val="22"/>
        </w:rPr>
        <w:lastRenderedPageBreak/>
        <w:t xml:space="preserve">Hmotnost </w:t>
      </w:r>
      <w:r w:rsidR="00ED227C" w:rsidRPr="00657AA6">
        <w:rPr>
          <w:sz w:val="22"/>
          <w:szCs w:val="22"/>
        </w:rPr>
        <w:t>8,9</w:t>
      </w:r>
      <w:r w:rsidRPr="00657AA6">
        <w:rPr>
          <w:sz w:val="22"/>
          <w:szCs w:val="22"/>
        </w:rPr>
        <w:t> t</w:t>
      </w:r>
    </w:p>
    <w:p w14:paraId="0721B4A6" w14:textId="2F55FE17" w:rsidR="009F45B6" w:rsidRPr="00657AA6" w:rsidRDefault="009F45B6" w:rsidP="009F45B6">
      <w:pPr>
        <w:spacing w:before="100" w:beforeAutospacing="1" w:after="100" w:afterAutospacing="1"/>
        <w:ind w:left="720"/>
        <w:rPr>
          <w:sz w:val="22"/>
          <w:szCs w:val="22"/>
        </w:rPr>
      </w:pPr>
      <w:r w:rsidRPr="00657AA6">
        <w:rPr>
          <w:b/>
          <w:bCs/>
          <w:sz w:val="22"/>
          <w:szCs w:val="22"/>
        </w:rPr>
        <w:t xml:space="preserve">Pozn.: V </w:t>
      </w:r>
      <w:proofErr w:type="spellStart"/>
      <w:r w:rsidRPr="00657AA6">
        <w:rPr>
          <w:b/>
          <w:bCs/>
          <w:sz w:val="22"/>
          <w:szCs w:val="22"/>
        </w:rPr>
        <w:t>případe</w:t>
      </w:r>
      <w:proofErr w:type="spellEnd"/>
      <w:r w:rsidRPr="00657AA6">
        <w:rPr>
          <w:b/>
          <w:bCs/>
          <w:sz w:val="22"/>
          <w:szCs w:val="22"/>
        </w:rPr>
        <w:t xml:space="preserve">̌ </w:t>
      </w:r>
      <w:proofErr w:type="spellStart"/>
      <w:r w:rsidRPr="00657AA6">
        <w:rPr>
          <w:b/>
          <w:bCs/>
          <w:sz w:val="22"/>
          <w:szCs w:val="22"/>
        </w:rPr>
        <w:t>dodáni</w:t>
      </w:r>
      <w:proofErr w:type="spellEnd"/>
      <w:r w:rsidRPr="00657AA6">
        <w:rPr>
          <w:b/>
          <w:bCs/>
          <w:sz w:val="22"/>
          <w:szCs w:val="22"/>
        </w:rPr>
        <w:t xml:space="preserve">́ </w:t>
      </w:r>
      <w:proofErr w:type="spellStart"/>
      <w:r w:rsidRPr="00657AA6">
        <w:rPr>
          <w:b/>
          <w:bCs/>
          <w:sz w:val="22"/>
          <w:szCs w:val="22"/>
        </w:rPr>
        <w:t>jiných</w:t>
      </w:r>
      <w:proofErr w:type="spellEnd"/>
      <w:r w:rsidRPr="00657AA6">
        <w:rPr>
          <w:b/>
          <w:bCs/>
          <w:sz w:val="22"/>
          <w:szCs w:val="22"/>
        </w:rPr>
        <w:t xml:space="preserve"> </w:t>
      </w:r>
      <w:proofErr w:type="spellStart"/>
      <w:r w:rsidRPr="00657AA6">
        <w:rPr>
          <w:b/>
          <w:bCs/>
          <w:sz w:val="22"/>
          <w:szCs w:val="22"/>
        </w:rPr>
        <w:t>rozměru</w:t>
      </w:r>
      <w:proofErr w:type="spellEnd"/>
      <w:r w:rsidRPr="00657AA6">
        <w:rPr>
          <w:b/>
          <w:bCs/>
          <w:sz w:val="22"/>
          <w:szCs w:val="22"/>
        </w:rPr>
        <w:t xml:space="preserve">̊ jednotky (jednotek), bude </w:t>
      </w:r>
      <w:proofErr w:type="spellStart"/>
      <w:r w:rsidRPr="00657AA6">
        <w:rPr>
          <w:b/>
          <w:bCs/>
          <w:sz w:val="22"/>
          <w:szCs w:val="22"/>
        </w:rPr>
        <w:t>potřeba</w:t>
      </w:r>
      <w:proofErr w:type="spellEnd"/>
      <w:r w:rsidRPr="00657AA6">
        <w:rPr>
          <w:b/>
          <w:bCs/>
          <w:sz w:val="22"/>
          <w:szCs w:val="22"/>
        </w:rPr>
        <w:t xml:space="preserve"> ze strany dodavatele </w:t>
      </w:r>
      <w:proofErr w:type="spellStart"/>
      <w:r w:rsidRPr="00657AA6">
        <w:rPr>
          <w:b/>
          <w:bCs/>
          <w:sz w:val="22"/>
          <w:szCs w:val="22"/>
        </w:rPr>
        <w:t>přepracovat</w:t>
      </w:r>
      <w:proofErr w:type="spellEnd"/>
      <w:r w:rsidRPr="00657AA6">
        <w:rPr>
          <w:b/>
          <w:bCs/>
          <w:sz w:val="22"/>
          <w:szCs w:val="22"/>
        </w:rPr>
        <w:t xml:space="preserve"> </w:t>
      </w:r>
      <w:proofErr w:type="spellStart"/>
      <w:r w:rsidRPr="00657AA6">
        <w:rPr>
          <w:b/>
          <w:bCs/>
          <w:sz w:val="22"/>
          <w:szCs w:val="22"/>
        </w:rPr>
        <w:t>plán</w:t>
      </w:r>
      <w:proofErr w:type="spellEnd"/>
      <w:r w:rsidRPr="00657AA6">
        <w:rPr>
          <w:b/>
          <w:bCs/>
          <w:sz w:val="22"/>
          <w:szCs w:val="22"/>
        </w:rPr>
        <w:t xml:space="preserve"> rozestav</w:t>
      </w:r>
      <w:r w:rsidR="00B304AE" w:rsidRPr="00657AA6">
        <w:rPr>
          <w:b/>
          <w:bCs/>
          <w:sz w:val="22"/>
          <w:szCs w:val="22"/>
        </w:rPr>
        <w:t>ě</w:t>
      </w:r>
      <w:r w:rsidRPr="00657AA6">
        <w:rPr>
          <w:b/>
          <w:bCs/>
          <w:sz w:val="22"/>
          <w:szCs w:val="22"/>
        </w:rPr>
        <w:t xml:space="preserve">ní </w:t>
      </w:r>
      <w:proofErr w:type="spellStart"/>
      <w:r w:rsidRPr="00657AA6">
        <w:rPr>
          <w:b/>
          <w:bCs/>
          <w:sz w:val="22"/>
          <w:szCs w:val="22"/>
        </w:rPr>
        <w:t>těchto</w:t>
      </w:r>
      <w:proofErr w:type="spellEnd"/>
      <w:r w:rsidRPr="00657AA6">
        <w:rPr>
          <w:b/>
          <w:bCs/>
          <w:sz w:val="22"/>
          <w:szCs w:val="22"/>
        </w:rPr>
        <w:t xml:space="preserve"> jednotek z </w:t>
      </w:r>
      <w:proofErr w:type="spellStart"/>
      <w:r w:rsidRPr="00657AA6">
        <w:rPr>
          <w:b/>
          <w:bCs/>
          <w:sz w:val="22"/>
          <w:szCs w:val="22"/>
        </w:rPr>
        <w:t>důvodu</w:t>
      </w:r>
      <w:proofErr w:type="spellEnd"/>
      <w:r w:rsidRPr="00657AA6">
        <w:rPr>
          <w:b/>
          <w:bCs/>
          <w:sz w:val="22"/>
          <w:szCs w:val="22"/>
        </w:rPr>
        <w:t xml:space="preserve"> </w:t>
      </w:r>
      <w:proofErr w:type="spellStart"/>
      <w:r w:rsidRPr="00657AA6">
        <w:rPr>
          <w:b/>
          <w:bCs/>
          <w:sz w:val="22"/>
          <w:szCs w:val="22"/>
        </w:rPr>
        <w:t>omezeného</w:t>
      </w:r>
      <w:proofErr w:type="spellEnd"/>
      <w:r w:rsidRPr="00657AA6">
        <w:rPr>
          <w:b/>
          <w:bCs/>
          <w:sz w:val="22"/>
          <w:szCs w:val="22"/>
        </w:rPr>
        <w:t xml:space="preserve"> prostoru pro jejich </w:t>
      </w:r>
      <w:proofErr w:type="spellStart"/>
      <w:r w:rsidRPr="00657AA6">
        <w:rPr>
          <w:b/>
          <w:bCs/>
          <w:sz w:val="22"/>
          <w:szCs w:val="22"/>
        </w:rPr>
        <w:t>umístěni</w:t>
      </w:r>
      <w:proofErr w:type="spellEnd"/>
      <w:r w:rsidRPr="00657AA6">
        <w:rPr>
          <w:b/>
          <w:bCs/>
          <w:sz w:val="22"/>
          <w:szCs w:val="22"/>
        </w:rPr>
        <w:t xml:space="preserve">́. Doba </w:t>
      </w:r>
      <w:proofErr w:type="spellStart"/>
      <w:r w:rsidRPr="00657AA6">
        <w:rPr>
          <w:b/>
          <w:bCs/>
          <w:sz w:val="22"/>
          <w:szCs w:val="22"/>
        </w:rPr>
        <w:t>potřebna</w:t>
      </w:r>
      <w:proofErr w:type="spellEnd"/>
      <w:r w:rsidRPr="00657AA6">
        <w:rPr>
          <w:b/>
          <w:bCs/>
          <w:sz w:val="22"/>
          <w:szCs w:val="22"/>
        </w:rPr>
        <w:t xml:space="preserve">́ na </w:t>
      </w:r>
      <w:proofErr w:type="spellStart"/>
      <w:r w:rsidRPr="00657AA6">
        <w:rPr>
          <w:b/>
          <w:bCs/>
          <w:sz w:val="22"/>
          <w:szCs w:val="22"/>
        </w:rPr>
        <w:t>přepracováni</w:t>
      </w:r>
      <w:proofErr w:type="spellEnd"/>
      <w:r w:rsidRPr="00657AA6">
        <w:rPr>
          <w:b/>
          <w:bCs/>
          <w:sz w:val="22"/>
          <w:szCs w:val="22"/>
        </w:rPr>
        <w:t xml:space="preserve">́ </w:t>
      </w:r>
      <w:proofErr w:type="spellStart"/>
      <w:r w:rsidRPr="00657AA6">
        <w:rPr>
          <w:b/>
          <w:bCs/>
          <w:sz w:val="22"/>
          <w:szCs w:val="22"/>
        </w:rPr>
        <w:t>plánu</w:t>
      </w:r>
      <w:proofErr w:type="spellEnd"/>
      <w:r w:rsidRPr="00657AA6">
        <w:rPr>
          <w:b/>
          <w:bCs/>
          <w:sz w:val="22"/>
          <w:szCs w:val="22"/>
        </w:rPr>
        <w:t xml:space="preserve"> </w:t>
      </w:r>
      <w:proofErr w:type="spellStart"/>
      <w:r w:rsidRPr="00657AA6">
        <w:rPr>
          <w:b/>
          <w:bCs/>
          <w:sz w:val="22"/>
          <w:szCs w:val="22"/>
        </w:rPr>
        <w:t>umístěni</w:t>
      </w:r>
      <w:proofErr w:type="spellEnd"/>
      <w:r w:rsidRPr="00657AA6">
        <w:rPr>
          <w:b/>
          <w:bCs/>
          <w:sz w:val="22"/>
          <w:szCs w:val="22"/>
        </w:rPr>
        <w:t xml:space="preserve">́ jednotek v tomto </w:t>
      </w:r>
      <w:proofErr w:type="spellStart"/>
      <w:r w:rsidRPr="00657AA6">
        <w:rPr>
          <w:b/>
          <w:bCs/>
          <w:sz w:val="22"/>
          <w:szCs w:val="22"/>
        </w:rPr>
        <w:t>případe</w:t>
      </w:r>
      <w:proofErr w:type="spellEnd"/>
      <w:r w:rsidRPr="00657AA6">
        <w:rPr>
          <w:b/>
          <w:bCs/>
          <w:sz w:val="22"/>
          <w:szCs w:val="22"/>
        </w:rPr>
        <w:t xml:space="preserve">̌ nebude </w:t>
      </w:r>
      <w:proofErr w:type="spellStart"/>
      <w:r w:rsidRPr="00657AA6">
        <w:rPr>
          <w:b/>
          <w:bCs/>
          <w:sz w:val="22"/>
          <w:szCs w:val="22"/>
        </w:rPr>
        <w:t>považována</w:t>
      </w:r>
      <w:proofErr w:type="spellEnd"/>
      <w:r w:rsidRPr="00657AA6">
        <w:rPr>
          <w:b/>
          <w:bCs/>
          <w:sz w:val="22"/>
          <w:szCs w:val="22"/>
        </w:rPr>
        <w:t xml:space="preserve"> jako </w:t>
      </w:r>
      <w:proofErr w:type="spellStart"/>
      <w:r w:rsidRPr="00657AA6">
        <w:rPr>
          <w:b/>
          <w:bCs/>
          <w:sz w:val="22"/>
          <w:szCs w:val="22"/>
        </w:rPr>
        <w:t>důvod</w:t>
      </w:r>
      <w:proofErr w:type="spellEnd"/>
      <w:r w:rsidRPr="00657AA6">
        <w:rPr>
          <w:b/>
          <w:bCs/>
          <w:sz w:val="22"/>
          <w:szCs w:val="22"/>
        </w:rPr>
        <w:t xml:space="preserve"> k </w:t>
      </w:r>
      <w:proofErr w:type="spellStart"/>
      <w:r w:rsidRPr="00657AA6">
        <w:rPr>
          <w:b/>
          <w:bCs/>
          <w:sz w:val="22"/>
          <w:szCs w:val="22"/>
        </w:rPr>
        <w:t>prodlouženi</w:t>
      </w:r>
      <w:proofErr w:type="spellEnd"/>
      <w:r w:rsidRPr="00657AA6">
        <w:rPr>
          <w:b/>
          <w:bCs/>
          <w:sz w:val="22"/>
          <w:szCs w:val="22"/>
        </w:rPr>
        <w:t xml:space="preserve">́ </w:t>
      </w:r>
      <w:proofErr w:type="spellStart"/>
      <w:r w:rsidRPr="00657AA6">
        <w:rPr>
          <w:b/>
          <w:bCs/>
          <w:sz w:val="22"/>
          <w:szCs w:val="22"/>
        </w:rPr>
        <w:t>termínu</w:t>
      </w:r>
      <w:proofErr w:type="spellEnd"/>
      <w:r w:rsidRPr="00657AA6">
        <w:rPr>
          <w:b/>
          <w:bCs/>
          <w:sz w:val="22"/>
          <w:szCs w:val="22"/>
        </w:rPr>
        <w:t xml:space="preserve"> realizace. </w:t>
      </w:r>
    </w:p>
    <w:p w14:paraId="5F0034CF" w14:textId="25F6C5F6" w:rsidR="00ED227C" w:rsidRPr="00657AA6" w:rsidRDefault="009F45B6" w:rsidP="009F45B6">
      <w:pPr>
        <w:spacing w:before="100" w:beforeAutospacing="1" w:after="100" w:afterAutospacing="1"/>
        <w:rPr>
          <w:sz w:val="22"/>
          <w:szCs w:val="22"/>
          <w:u w:val="single"/>
        </w:rPr>
      </w:pPr>
      <w:proofErr w:type="spellStart"/>
      <w:r w:rsidRPr="00657AA6">
        <w:rPr>
          <w:sz w:val="22"/>
          <w:szCs w:val="22"/>
          <w:u w:val="single"/>
        </w:rPr>
        <w:t>Technicke</w:t>
      </w:r>
      <w:proofErr w:type="spellEnd"/>
      <w:r w:rsidRPr="00657AA6">
        <w:rPr>
          <w:sz w:val="22"/>
          <w:szCs w:val="22"/>
          <w:u w:val="single"/>
        </w:rPr>
        <w:t xml:space="preserve">́ parametry jednotky </w:t>
      </w:r>
    </w:p>
    <w:p w14:paraId="55AF664A" w14:textId="77777777" w:rsidR="009F45B6" w:rsidRPr="00657AA6" w:rsidRDefault="009F45B6"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Chladici</w:t>
      </w:r>
      <w:proofErr w:type="spellEnd"/>
      <w:r w:rsidRPr="00657AA6">
        <w:rPr>
          <w:sz w:val="22"/>
          <w:szCs w:val="22"/>
        </w:rPr>
        <w:t xml:space="preserve">́ </w:t>
      </w:r>
      <w:proofErr w:type="spellStart"/>
      <w:r w:rsidRPr="00657AA6">
        <w:rPr>
          <w:sz w:val="22"/>
          <w:szCs w:val="22"/>
        </w:rPr>
        <w:t>výkon</w:t>
      </w:r>
      <w:proofErr w:type="spellEnd"/>
      <w:r w:rsidRPr="00657AA6">
        <w:rPr>
          <w:sz w:val="22"/>
          <w:szCs w:val="22"/>
        </w:rPr>
        <w:t xml:space="preserve"> </w:t>
      </w:r>
      <w:proofErr w:type="spellStart"/>
      <w:r w:rsidRPr="00657AA6">
        <w:rPr>
          <w:sz w:val="22"/>
          <w:szCs w:val="22"/>
        </w:rPr>
        <w:t>maximálne</w:t>
      </w:r>
      <w:proofErr w:type="spellEnd"/>
      <w:r w:rsidRPr="00657AA6">
        <w:rPr>
          <w:sz w:val="22"/>
          <w:szCs w:val="22"/>
        </w:rPr>
        <w:t>̌ 445kW</w:t>
      </w:r>
    </w:p>
    <w:p w14:paraId="44F406AA" w14:textId="77777777" w:rsidR="009F45B6" w:rsidRPr="00657AA6" w:rsidRDefault="009F45B6" w:rsidP="00031A08">
      <w:pPr>
        <w:pStyle w:val="Odstavecseseznamem"/>
        <w:numPr>
          <w:ilvl w:val="0"/>
          <w:numId w:val="10"/>
        </w:numPr>
        <w:spacing w:before="100" w:beforeAutospacing="1" w:after="100" w:afterAutospacing="1"/>
        <w:rPr>
          <w:sz w:val="22"/>
          <w:szCs w:val="22"/>
        </w:rPr>
      </w:pPr>
      <w:r w:rsidRPr="00657AA6">
        <w:rPr>
          <w:sz w:val="22"/>
          <w:szCs w:val="22"/>
        </w:rPr>
        <w:t xml:space="preserve">Chladivo R410A a </w:t>
      </w:r>
      <w:proofErr w:type="spellStart"/>
      <w:r w:rsidRPr="00657AA6">
        <w:rPr>
          <w:sz w:val="22"/>
          <w:szCs w:val="22"/>
        </w:rPr>
        <w:t>podobne</w:t>
      </w:r>
      <w:proofErr w:type="spellEnd"/>
      <w:r w:rsidRPr="00657AA6">
        <w:rPr>
          <w:sz w:val="22"/>
          <w:szCs w:val="22"/>
        </w:rPr>
        <w:t>́</w:t>
      </w:r>
    </w:p>
    <w:p w14:paraId="60B0832B" w14:textId="77777777" w:rsidR="009F45B6" w:rsidRPr="00657AA6" w:rsidRDefault="009F45B6"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Pracovni</w:t>
      </w:r>
      <w:proofErr w:type="spellEnd"/>
      <w:r w:rsidRPr="00657AA6">
        <w:rPr>
          <w:sz w:val="22"/>
          <w:szCs w:val="22"/>
        </w:rPr>
        <w:t xml:space="preserve">́ </w:t>
      </w:r>
      <w:proofErr w:type="spellStart"/>
      <w:r w:rsidRPr="00657AA6">
        <w:rPr>
          <w:sz w:val="22"/>
          <w:szCs w:val="22"/>
        </w:rPr>
        <w:t>příkon</w:t>
      </w:r>
      <w:proofErr w:type="spellEnd"/>
      <w:r w:rsidRPr="00657AA6">
        <w:rPr>
          <w:sz w:val="22"/>
          <w:szCs w:val="22"/>
        </w:rPr>
        <w:t xml:space="preserve"> kompresorů </w:t>
      </w:r>
      <w:proofErr w:type="spellStart"/>
      <w:r w:rsidRPr="00657AA6">
        <w:rPr>
          <w:sz w:val="22"/>
          <w:szCs w:val="22"/>
        </w:rPr>
        <w:t>maximálne</w:t>
      </w:r>
      <w:proofErr w:type="spellEnd"/>
      <w:r w:rsidRPr="00657AA6">
        <w:rPr>
          <w:sz w:val="22"/>
          <w:szCs w:val="22"/>
        </w:rPr>
        <w:t>̌ 140kW</w:t>
      </w:r>
    </w:p>
    <w:p w14:paraId="6EA4F989" w14:textId="77777777" w:rsidR="009F45B6" w:rsidRPr="00657AA6" w:rsidRDefault="009F45B6"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Příkon</w:t>
      </w:r>
      <w:proofErr w:type="spellEnd"/>
      <w:r w:rsidRPr="00657AA6">
        <w:rPr>
          <w:sz w:val="22"/>
          <w:szCs w:val="22"/>
        </w:rPr>
        <w:t xml:space="preserve"> </w:t>
      </w:r>
      <w:proofErr w:type="spellStart"/>
      <w:r w:rsidRPr="00657AA6">
        <w:rPr>
          <w:sz w:val="22"/>
          <w:szCs w:val="22"/>
        </w:rPr>
        <w:t>ventilátoru</w:t>
      </w:r>
      <w:proofErr w:type="spellEnd"/>
      <w:r w:rsidRPr="00657AA6">
        <w:rPr>
          <w:sz w:val="22"/>
          <w:szCs w:val="22"/>
        </w:rPr>
        <w:t xml:space="preserve">̊ </w:t>
      </w:r>
      <w:proofErr w:type="spellStart"/>
      <w:r w:rsidRPr="00657AA6">
        <w:rPr>
          <w:sz w:val="22"/>
          <w:szCs w:val="22"/>
        </w:rPr>
        <w:t>kondenzátoru</w:t>
      </w:r>
      <w:proofErr w:type="spellEnd"/>
      <w:r w:rsidRPr="00657AA6">
        <w:rPr>
          <w:sz w:val="22"/>
          <w:szCs w:val="22"/>
        </w:rPr>
        <w:t xml:space="preserve">̊ </w:t>
      </w:r>
      <w:proofErr w:type="spellStart"/>
      <w:r w:rsidRPr="00657AA6">
        <w:rPr>
          <w:sz w:val="22"/>
          <w:szCs w:val="22"/>
        </w:rPr>
        <w:t>maximálne</w:t>
      </w:r>
      <w:proofErr w:type="spellEnd"/>
      <w:r w:rsidRPr="00657AA6">
        <w:rPr>
          <w:sz w:val="22"/>
          <w:szCs w:val="22"/>
        </w:rPr>
        <w:t>̌ 10,5kW</w:t>
      </w:r>
    </w:p>
    <w:p w14:paraId="4A05F2B5" w14:textId="77777777" w:rsidR="009F45B6" w:rsidRPr="00657AA6" w:rsidRDefault="009F45B6"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Příkon</w:t>
      </w:r>
      <w:proofErr w:type="spellEnd"/>
      <w:r w:rsidRPr="00657AA6">
        <w:rPr>
          <w:sz w:val="22"/>
          <w:szCs w:val="22"/>
        </w:rPr>
        <w:t xml:space="preserve"> </w:t>
      </w:r>
      <w:proofErr w:type="spellStart"/>
      <w:r w:rsidRPr="00657AA6">
        <w:rPr>
          <w:sz w:val="22"/>
          <w:szCs w:val="22"/>
        </w:rPr>
        <w:t>čerpadla</w:t>
      </w:r>
      <w:proofErr w:type="spellEnd"/>
      <w:r w:rsidRPr="00657AA6">
        <w:rPr>
          <w:sz w:val="22"/>
          <w:szCs w:val="22"/>
        </w:rPr>
        <w:t xml:space="preserve"> </w:t>
      </w:r>
      <w:proofErr w:type="spellStart"/>
      <w:r w:rsidRPr="00657AA6">
        <w:rPr>
          <w:sz w:val="22"/>
          <w:szCs w:val="22"/>
        </w:rPr>
        <w:t>maximálne</w:t>
      </w:r>
      <w:proofErr w:type="spellEnd"/>
      <w:r w:rsidRPr="00657AA6">
        <w:rPr>
          <w:sz w:val="22"/>
          <w:szCs w:val="22"/>
        </w:rPr>
        <w:t>̌ 18,5kW</w:t>
      </w:r>
    </w:p>
    <w:p w14:paraId="613CDFFF" w14:textId="77777777" w:rsidR="009F45B6" w:rsidRPr="00657AA6" w:rsidRDefault="009F45B6"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Elektricke</w:t>
      </w:r>
      <w:proofErr w:type="spellEnd"/>
      <w:r w:rsidRPr="00657AA6">
        <w:rPr>
          <w:sz w:val="22"/>
          <w:szCs w:val="22"/>
        </w:rPr>
        <w:t xml:space="preserve">́ </w:t>
      </w:r>
      <w:proofErr w:type="spellStart"/>
      <w:r w:rsidRPr="00657AA6">
        <w:rPr>
          <w:sz w:val="22"/>
          <w:szCs w:val="22"/>
        </w:rPr>
        <w:t>napájeni</w:t>
      </w:r>
      <w:proofErr w:type="spellEnd"/>
      <w:r w:rsidRPr="00657AA6">
        <w:rPr>
          <w:sz w:val="22"/>
          <w:szCs w:val="22"/>
        </w:rPr>
        <w:t>́ 400V-3~ 50 Hz</w:t>
      </w:r>
    </w:p>
    <w:p w14:paraId="776A1618" w14:textId="77777777" w:rsidR="009F45B6" w:rsidRPr="00657AA6" w:rsidRDefault="009F45B6" w:rsidP="00031A08">
      <w:pPr>
        <w:pStyle w:val="Odstavecseseznamem"/>
        <w:numPr>
          <w:ilvl w:val="0"/>
          <w:numId w:val="10"/>
        </w:numPr>
        <w:spacing w:before="100" w:beforeAutospacing="1" w:after="100" w:afterAutospacing="1"/>
        <w:rPr>
          <w:sz w:val="22"/>
          <w:szCs w:val="22"/>
        </w:rPr>
      </w:pPr>
      <w:r w:rsidRPr="00657AA6">
        <w:rPr>
          <w:sz w:val="22"/>
          <w:szCs w:val="22"/>
        </w:rPr>
        <w:t>Proud max. 400 A. *</w:t>
      </w:r>
    </w:p>
    <w:p w14:paraId="3BDE9C77" w14:textId="77777777" w:rsidR="009F45B6" w:rsidRPr="00657AA6" w:rsidRDefault="009F45B6" w:rsidP="00031A08">
      <w:pPr>
        <w:pStyle w:val="Odstavecseseznamem"/>
        <w:numPr>
          <w:ilvl w:val="0"/>
          <w:numId w:val="9"/>
        </w:numPr>
        <w:spacing w:before="100" w:beforeAutospacing="1" w:after="100" w:afterAutospacing="1"/>
        <w:rPr>
          <w:sz w:val="22"/>
          <w:szCs w:val="22"/>
        </w:rPr>
      </w:pPr>
      <w:r w:rsidRPr="00657AA6">
        <w:rPr>
          <w:sz w:val="22"/>
          <w:szCs w:val="22"/>
        </w:rPr>
        <w:t xml:space="preserve">Kapalina 36% </w:t>
      </w:r>
      <w:proofErr w:type="spellStart"/>
      <w:r w:rsidRPr="00657AA6">
        <w:rPr>
          <w:sz w:val="22"/>
          <w:szCs w:val="22"/>
        </w:rPr>
        <w:t>propylenglykol</w:t>
      </w:r>
      <w:proofErr w:type="spellEnd"/>
      <w:r w:rsidRPr="00657AA6">
        <w:rPr>
          <w:sz w:val="22"/>
          <w:szCs w:val="22"/>
        </w:rPr>
        <w:t xml:space="preserve"> nebo </w:t>
      </w:r>
      <w:proofErr w:type="spellStart"/>
      <w:r w:rsidRPr="00657AA6">
        <w:rPr>
          <w:sz w:val="22"/>
          <w:szCs w:val="22"/>
        </w:rPr>
        <w:t>podobne</w:t>
      </w:r>
      <w:proofErr w:type="spellEnd"/>
      <w:r w:rsidRPr="00657AA6">
        <w:rPr>
          <w:sz w:val="22"/>
          <w:szCs w:val="22"/>
        </w:rPr>
        <w:t xml:space="preserve">́ </w:t>
      </w:r>
      <w:proofErr w:type="spellStart"/>
      <w:r w:rsidRPr="00657AA6">
        <w:rPr>
          <w:sz w:val="22"/>
          <w:szCs w:val="22"/>
        </w:rPr>
        <w:t>obdobných</w:t>
      </w:r>
      <w:proofErr w:type="spellEnd"/>
      <w:r w:rsidRPr="00657AA6">
        <w:rPr>
          <w:sz w:val="22"/>
          <w:szCs w:val="22"/>
        </w:rPr>
        <w:t xml:space="preserve"> vlastností a </w:t>
      </w:r>
      <w:proofErr w:type="spellStart"/>
      <w:r w:rsidRPr="00657AA6">
        <w:rPr>
          <w:sz w:val="22"/>
          <w:szCs w:val="22"/>
        </w:rPr>
        <w:t>složeni</w:t>
      </w:r>
      <w:proofErr w:type="spellEnd"/>
      <w:r w:rsidRPr="00657AA6">
        <w:rPr>
          <w:sz w:val="22"/>
          <w:szCs w:val="22"/>
        </w:rPr>
        <w:t>́</w:t>
      </w:r>
    </w:p>
    <w:p w14:paraId="662563E9" w14:textId="77777777" w:rsidR="009F45B6" w:rsidRPr="00657AA6" w:rsidRDefault="009F45B6" w:rsidP="00031A08">
      <w:pPr>
        <w:pStyle w:val="Odstavecseseznamem"/>
        <w:numPr>
          <w:ilvl w:val="0"/>
          <w:numId w:val="9"/>
        </w:numPr>
        <w:spacing w:before="100" w:beforeAutospacing="1" w:after="100" w:afterAutospacing="1"/>
        <w:rPr>
          <w:sz w:val="22"/>
          <w:szCs w:val="22"/>
        </w:rPr>
      </w:pPr>
      <w:r w:rsidRPr="00657AA6">
        <w:rPr>
          <w:sz w:val="22"/>
          <w:szCs w:val="22"/>
        </w:rPr>
        <w:t>Teplota kapaliny na vstupu t</w:t>
      </w:r>
      <w:r w:rsidRPr="00657AA6">
        <w:rPr>
          <w:position w:val="-2"/>
          <w:sz w:val="22"/>
          <w:szCs w:val="22"/>
        </w:rPr>
        <w:t xml:space="preserve">1 </w:t>
      </w:r>
      <w:r w:rsidRPr="00657AA6">
        <w:rPr>
          <w:sz w:val="22"/>
          <w:szCs w:val="22"/>
        </w:rPr>
        <w:t>/</w:t>
      </w:r>
      <w:proofErr w:type="spellStart"/>
      <w:r w:rsidRPr="00657AA6">
        <w:rPr>
          <w:sz w:val="22"/>
          <w:szCs w:val="22"/>
        </w:rPr>
        <w:t>výstupu</w:t>
      </w:r>
      <w:proofErr w:type="spellEnd"/>
      <w:r w:rsidRPr="00657AA6">
        <w:rPr>
          <w:sz w:val="22"/>
          <w:szCs w:val="22"/>
        </w:rPr>
        <w:t xml:space="preserve"> t</w:t>
      </w:r>
      <w:r w:rsidRPr="00657AA6">
        <w:rPr>
          <w:position w:val="-2"/>
          <w:sz w:val="22"/>
          <w:szCs w:val="22"/>
        </w:rPr>
        <w:t xml:space="preserve">2 </w:t>
      </w:r>
      <w:proofErr w:type="spellStart"/>
      <w:r w:rsidRPr="00657AA6">
        <w:rPr>
          <w:sz w:val="22"/>
          <w:szCs w:val="22"/>
        </w:rPr>
        <w:t>minimálne</w:t>
      </w:r>
      <w:proofErr w:type="spellEnd"/>
      <w:r w:rsidRPr="00657AA6">
        <w:rPr>
          <w:sz w:val="22"/>
          <w:szCs w:val="22"/>
        </w:rPr>
        <w:t>̌ -7 °C/-10 °C</w:t>
      </w:r>
    </w:p>
    <w:p w14:paraId="4376C3F3" w14:textId="77777777" w:rsidR="009F45B6" w:rsidRPr="00657AA6" w:rsidRDefault="009F45B6" w:rsidP="00031A08">
      <w:pPr>
        <w:pStyle w:val="Odstavecseseznamem"/>
        <w:numPr>
          <w:ilvl w:val="0"/>
          <w:numId w:val="9"/>
        </w:numPr>
        <w:spacing w:before="100" w:beforeAutospacing="1" w:after="100" w:afterAutospacing="1"/>
        <w:rPr>
          <w:sz w:val="22"/>
          <w:szCs w:val="22"/>
        </w:rPr>
      </w:pPr>
      <w:proofErr w:type="spellStart"/>
      <w:r w:rsidRPr="00657AA6">
        <w:rPr>
          <w:sz w:val="22"/>
          <w:szCs w:val="22"/>
        </w:rPr>
        <w:t>Průtok</w:t>
      </w:r>
      <w:proofErr w:type="spellEnd"/>
      <w:r w:rsidRPr="00657AA6">
        <w:rPr>
          <w:sz w:val="22"/>
          <w:szCs w:val="22"/>
        </w:rPr>
        <w:t xml:space="preserve"> </w:t>
      </w:r>
      <w:proofErr w:type="spellStart"/>
      <w:r w:rsidRPr="00657AA6">
        <w:rPr>
          <w:sz w:val="22"/>
          <w:szCs w:val="22"/>
        </w:rPr>
        <w:t>minimálne</w:t>
      </w:r>
      <w:proofErr w:type="spellEnd"/>
      <w:r w:rsidRPr="00657AA6">
        <w:rPr>
          <w:sz w:val="22"/>
          <w:szCs w:val="22"/>
        </w:rPr>
        <w:t>̌ 140 m</w:t>
      </w:r>
      <w:r w:rsidRPr="00657AA6">
        <w:rPr>
          <w:position w:val="10"/>
          <w:sz w:val="22"/>
          <w:szCs w:val="22"/>
        </w:rPr>
        <w:t>3</w:t>
      </w:r>
      <w:r w:rsidRPr="00657AA6">
        <w:rPr>
          <w:sz w:val="22"/>
          <w:szCs w:val="22"/>
        </w:rPr>
        <w:t>/h</w:t>
      </w:r>
      <w:r w:rsidRPr="00657AA6">
        <w:rPr>
          <w:sz w:val="22"/>
          <w:szCs w:val="22"/>
        </w:rPr>
        <w:br/>
      </w:r>
      <w:proofErr w:type="spellStart"/>
      <w:r w:rsidRPr="00657AA6">
        <w:rPr>
          <w:sz w:val="22"/>
          <w:szCs w:val="22"/>
        </w:rPr>
        <w:t>Tlakova</w:t>
      </w:r>
      <w:proofErr w:type="spellEnd"/>
      <w:r w:rsidRPr="00657AA6">
        <w:rPr>
          <w:sz w:val="22"/>
          <w:szCs w:val="22"/>
        </w:rPr>
        <w:t xml:space="preserve">́ </w:t>
      </w:r>
      <w:proofErr w:type="spellStart"/>
      <w:r w:rsidRPr="00657AA6">
        <w:rPr>
          <w:sz w:val="22"/>
          <w:szCs w:val="22"/>
        </w:rPr>
        <w:t>ztráta</w:t>
      </w:r>
      <w:proofErr w:type="spellEnd"/>
      <w:r w:rsidRPr="00657AA6">
        <w:rPr>
          <w:sz w:val="22"/>
          <w:szCs w:val="22"/>
        </w:rPr>
        <w:t xml:space="preserve"> </w:t>
      </w:r>
      <w:proofErr w:type="spellStart"/>
      <w:r w:rsidRPr="00657AA6">
        <w:rPr>
          <w:sz w:val="22"/>
          <w:szCs w:val="22"/>
        </w:rPr>
        <w:t>výparníku</w:t>
      </w:r>
      <w:proofErr w:type="spellEnd"/>
      <w:r w:rsidRPr="00657AA6">
        <w:rPr>
          <w:sz w:val="22"/>
          <w:szCs w:val="22"/>
        </w:rPr>
        <w:t xml:space="preserve"> </w:t>
      </w:r>
      <w:proofErr w:type="spellStart"/>
      <w:r w:rsidRPr="00657AA6">
        <w:rPr>
          <w:sz w:val="22"/>
          <w:szCs w:val="22"/>
        </w:rPr>
        <w:t>maximálne</w:t>
      </w:r>
      <w:proofErr w:type="spellEnd"/>
      <w:r w:rsidRPr="00657AA6">
        <w:rPr>
          <w:sz w:val="22"/>
          <w:szCs w:val="22"/>
        </w:rPr>
        <w:t>̌ 70kPa</w:t>
      </w:r>
    </w:p>
    <w:p w14:paraId="3E48271B" w14:textId="77777777" w:rsidR="009F45B6" w:rsidRPr="00657AA6" w:rsidRDefault="009F45B6" w:rsidP="00031A08">
      <w:pPr>
        <w:pStyle w:val="Odstavecseseznamem"/>
        <w:numPr>
          <w:ilvl w:val="0"/>
          <w:numId w:val="9"/>
        </w:numPr>
        <w:spacing w:before="100" w:beforeAutospacing="1" w:after="100" w:afterAutospacing="1"/>
        <w:rPr>
          <w:sz w:val="22"/>
          <w:szCs w:val="22"/>
        </w:rPr>
      </w:pPr>
      <w:proofErr w:type="spellStart"/>
      <w:r w:rsidRPr="00657AA6">
        <w:rPr>
          <w:sz w:val="22"/>
          <w:szCs w:val="22"/>
        </w:rPr>
        <w:t>Výtlačna</w:t>
      </w:r>
      <w:proofErr w:type="spellEnd"/>
      <w:r w:rsidRPr="00657AA6">
        <w:rPr>
          <w:sz w:val="22"/>
          <w:szCs w:val="22"/>
        </w:rPr>
        <w:t xml:space="preserve">́ </w:t>
      </w:r>
      <w:proofErr w:type="spellStart"/>
      <w:r w:rsidRPr="00657AA6">
        <w:rPr>
          <w:sz w:val="22"/>
          <w:szCs w:val="22"/>
        </w:rPr>
        <w:t>výška</w:t>
      </w:r>
      <w:proofErr w:type="spellEnd"/>
      <w:r w:rsidRPr="00657AA6">
        <w:rPr>
          <w:sz w:val="22"/>
          <w:szCs w:val="22"/>
        </w:rPr>
        <w:t xml:space="preserve"> k dispozici cca 17 m (1,7bar)</w:t>
      </w:r>
    </w:p>
    <w:p w14:paraId="71110AE0" w14:textId="77777777" w:rsidR="009F45B6" w:rsidRPr="00657AA6" w:rsidRDefault="009F45B6" w:rsidP="00031A08">
      <w:pPr>
        <w:pStyle w:val="Odstavecseseznamem"/>
        <w:numPr>
          <w:ilvl w:val="0"/>
          <w:numId w:val="9"/>
        </w:numPr>
        <w:spacing w:before="100" w:beforeAutospacing="1" w:after="100" w:afterAutospacing="1"/>
        <w:rPr>
          <w:sz w:val="22"/>
          <w:szCs w:val="22"/>
        </w:rPr>
      </w:pPr>
      <w:proofErr w:type="spellStart"/>
      <w:r w:rsidRPr="00657AA6">
        <w:rPr>
          <w:sz w:val="22"/>
          <w:szCs w:val="22"/>
        </w:rPr>
        <w:t>Připojeni</w:t>
      </w:r>
      <w:proofErr w:type="spellEnd"/>
      <w:r w:rsidRPr="00657AA6">
        <w:rPr>
          <w:sz w:val="22"/>
          <w:szCs w:val="22"/>
        </w:rPr>
        <w:t>́ kapaliny: Vstup/</w:t>
      </w:r>
      <w:proofErr w:type="spellStart"/>
      <w:r w:rsidRPr="00657AA6">
        <w:rPr>
          <w:sz w:val="22"/>
          <w:szCs w:val="22"/>
        </w:rPr>
        <w:t>výstup</w:t>
      </w:r>
      <w:proofErr w:type="spellEnd"/>
      <w:r w:rsidRPr="00657AA6">
        <w:rPr>
          <w:sz w:val="22"/>
          <w:szCs w:val="22"/>
        </w:rPr>
        <w:t xml:space="preserve"> </w:t>
      </w:r>
      <w:proofErr w:type="spellStart"/>
      <w:r w:rsidRPr="00657AA6">
        <w:rPr>
          <w:sz w:val="22"/>
          <w:szCs w:val="22"/>
        </w:rPr>
        <w:t>příruby</w:t>
      </w:r>
      <w:proofErr w:type="spellEnd"/>
      <w:r w:rsidRPr="00657AA6">
        <w:rPr>
          <w:sz w:val="22"/>
          <w:szCs w:val="22"/>
        </w:rPr>
        <w:t xml:space="preserve"> DN150 PN16 – minimum</w:t>
      </w:r>
    </w:p>
    <w:p w14:paraId="35DB2BF0" w14:textId="77777777" w:rsidR="009F45B6" w:rsidRPr="00657AA6" w:rsidRDefault="009F45B6" w:rsidP="00031A08">
      <w:pPr>
        <w:pStyle w:val="Odstavecseseznamem"/>
        <w:numPr>
          <w:ilvl w:val="0"/>
          <w:numId w:val="9"/>
        </w:numPr>
        <w:spacing w:before="100" w:beforeAutospacing="1" w:after="100" w:afterAutospacing="1"/>
        <w:rPr>
          <w:sz w:val="22"/>
          <w:szCs w:val="22"/>
        </w:rPr>
      </w:pPr>
      <w:proofErr w:type="spellStart"/>
      <w:r w:rsidRPr="00657AA6">
        <w:rPr>
          <w:sz w:val="22"/>
          <w:szCs w:val="22"/>
        </w:rPr>
        <w:t>Hlučnost</w:t>
      </w:r>
      <w:proofErr w:type="spellEnd"/>
      <w:r w:rsidRPr="00657AA6">
        <w:rPr>
          <w:sz w:val="22"/>
          <w:szCs w:val="22"/>
        </w:rPr>
        <w:t xml:space="preserve"> (akustický tlak L</w:t>
      </w:r>
      <w:r w:rsidRPr="00657AA6">
        <w:rPr>
          <w:position w:val="-2"/>
          <w:sz w:val="22"/>
          <w:szCs w:val="22"/>
        </w:rPr>
        <w:t xml:space="preserve">p </w:t>
      </w:r>
      <w:r w:rsidRPr="00657AA6">
        <w:rPr>
          <w:sz w:val="22"/>
          <w:szCs w:val="22"/>
        </w:rPr>
        <w:t xml:space="preserve">v 10 m) </w:t>
      </w:r>
      <w:proofErr w:type="spellStart"/>
      <w:r w:rsidRPr="00657AA6">
        <w:rPr>
          <w:sz w:val="22"/>
          <w:szCs w:val="22"/>
        </w:rPr>
        <w:t>maximálne</w:t>
      </w:r>
      <w:proofErr w:type="spellEnd"/>
      <w:r w:rsidRPr="00657AA6">
        <w:rPr>
          <w:sz w:val="22"/>
          <w:szCs w:val="22"/>
        </w:rPr>
        <w:t xml:space="preserve">̌ 64 </w:t>
      </w:r>
      <w:proofErr w:type="gramStart"/>
      <w:r w:rsidRPr="00657AA6">
        <w:rPr>
          <w:sz w:val="22"/>
          <w:szCs w:val="22"/>
        </w:rPr>
        <w:t>dB(A)</w:t>
      </w:r>
      <w:r w:rsidRPr="00657AA6">
        <w:rPr>
          <w:sz w:val="22"/>
          <w:szCs w:val="22"/>
        </w:rPr>
        <w:br/>
      </w:r>
      <w:proofErr w:type="spellStart"/>
      <w:r w:rsidRPr="00657AA6">
        <w:rPr>
          <w:sz w:val="22"/>
          <w:szCs w:val="22"/>
        </w:rPr>
        <w:t>Nápln</w:t>
      </w:r>
      <w:proofErr w:type="spellEnd"/>
      <w:proofErr w:type="gramEnd"/>
      <w:r w:rsidRPr="00657AA6">
        <w:rPr>
          <w:sz w:val="22"/>
          <w:szCs w:val="22"/>
        </w:rPr>
        <w:t>̌ chladiva 180 kg</w:t>
      </w:r>
    </w:p>
    <w:p w14:paraId="343153B4" w14:textId="77777777" w:rsidR="009F45B6" w:rsidRPr="00657AA6" w:rsidRDefault="009F45B6" w:rsidP="009F45B6">
      <w:pPr>
        <w:spacing w:before="100" w:beforeAutospacing="1" w:after="100" w:afterAutospacing="1"/>
        <w:rPr>
          <w:sz w:val="22"/>
          <w:szCs w:val="22"/>
        </w:rPr>
      </w:pPr>
      <w:r w:rsidRPr="00657AA6">
        <w:rPr>
          <w:sz w:val="22"/>
          <w:szCs w:val="22"/>
        </w:rPr>
        <w:t xml:space="preserve">*Pro </w:t>
      </w:r>
      <w:proofErr w:type="spellStart"/>
      <w:r w:rsidRPr="00657AA6">
        <w:rPr>
          <w:sz w:val="22"/>
          <w:szCs w:val="22"/>
        </w:rPr>
        <w:t>dimenzováni</w:t>
      </w:r>
      <w:proofErr w:type="spellEnd"/>
      <w:r w:rsidRPr="00657AA6">
        <w:rPr>
          <w:sz w:val="22"/>
          <w:szCs w:val="22"/>
        </w:rPr>
        <w:t xml:space="preserve">́ </w:t>
      </w:r>
      <w:proofErr w:type="spellStart"/>
      <w:r w:rsidRPr="00657AA6">
        <w:rPr>
          <w:sz w:val="22"/>
          <w:szCs w:val="22"/>
        </w:rPr>
        <w:t>hlavního</w:t>
      </w:r>
      <w:proofErr w:type="spellEnd"/>
      <w:r w:rsidRPr="00657AA6">
        <w:rPr>
          <w:sz w:val="22"/>
          <w:szCs w:val="22"/>
        </w:rPr>
        <w:t xml:space="preserve"> </w:t>
      </w:r>
      <w:proofErr w:type="spellStart"/>
      <w:r w:rsidRPr="00657AA6">
        <w:rPr>
          <w:sz w:val="22"/>
          <w:szCs w:val="22"/>
        </w:rPr>
        <w:t>přívodního</w:t>
      </w:r>
      <w:proofErr w:type="spellEnd"/>
      <w:r w:rsidRPr="00657AA6">
        <w:rPr>
          <w:sz w:val="22"/>
          <w:szCs w:val="22"/>
        </w:rPr>
        <w:t xml:space="preserve"> elektro kabelu </w:t>
      </w:r>
    </w:p>
    <w:p w14:paraId="6364FF19" w14:textId="77777777" w:rsidR="009F45B6" w:rsidRPr="00657AA6" w:rsidRDefault="009F45B6" w:rsidP="009F45B6">
      <w:pPr>
        <w:spacing w:before="100" w:beforeAutospacing="1" w:after="100" w:afterAutospacing="1"/>
        <w:rPr>
          <w:sz w:val="22"/>
          <w:szCs w:val="22"/>
          <w:u w:val="single"/>
        </w:rPr>
      </w:pPr>
      <w:r w:rsidRPr="00657AA6">
        <w:rPr>
          <w:sz w:val="22"/>
          <w:szCs w:val="22"/>
          <w:u w:val="single"/>
        </w:rPr>
        <w:t>Hlavní vlastnosti</w:t>
      </w:r>
    </w:p>
    <w:p w14:paraId="349B52B3" w14:textId="77777777" w:rsidR="009F45B6" w:rsidRPr="00657AA6" w:rsidRDefault="009F45B6" w:rsidP="00031A08">
      <w:pPr>
        <w:pStyle w:val="Odstavecseseznamem"/>
        <w:numPr>
          <w:ilvl w:val="0"/>
          <w:numId w:val="7"/>
        </w:numPr>
        <w:spacing w:before="100" w:beforeAutospacing="1" w:after="100" w:afterAutospacing="1"/>
        <w:rPr>
          <w:sz w:val="22"/>
          <w:szCs w:val="22"/>
        </w:rPr>
      </w:pPr>
      <w:r w:rsidRPr="00657AA6">
        <w:rPr>
          <w:sz w:val="22"/>
          <w:szCs w:val="22"/>
        </w:rPr>
        <w:t>Regulace výkonu spínáním kompresorů po 12,5%</w:t>
      </w:r>
    </w:p>
    <w:p w14:paraId="45C07717" w14:textId="557C1DAD" w:rsidR="009F45B6" w:rsidRPr="00657AA6" w:rsidRDefault="009F45B6" w:rsidP="00031A08">
      <w:pPr>
        <w:pStyle w:val="Odstavecseseznamem"/>
        <w:numPr>
          <w:ilvl w:val="0"/>
          <w:numId w:val="7"/>
        </w:numPr>
        <w:spacing w:before="100" w:beforeAutospacing="1" w:after="100" w:afterAutospacing="1"/>
        <w:rPr>
          <w:sz w:val="22"/>
          <w:szCs w:val="22"/>
        </w:rPr>
      </w:pPr>
      <w:r w:rsidRPr="00657AA6">
        <w:rPr>
          <w:sz w:val="22"/>
          <w:szCs w:val="22"/>
        </w:rPr>
        <w:t xml:space="preserve">Indikace </w:t>
      </w:r>
      <w:proofErr w:type="spellStart"/>
      <w:r w:rsidRPr="00657AA6">
        <w:rPr>
          <w:sz w:val="22"/>
          <w:szCs w:val="22"/>
        </w:rPr>
        <w:t>poruchových</w:t>
      </w:r>
      <w:proofErr w:type="spellEnd"/>
      <w:r w:rsidRPr="00657AA6">
        <w:rPr>
          <w:sz w:val="22"/>
          <w:szCs w:val="22"/>
        </w:rPr>
        <w:t xml:space="preserve"> stavů</w:t>
      </w:r>
    </w:p>
    <w:p w14:paraId="03A593F0" w14:textId="77777777" w:rsidR="009F45B6" w:rsidRPr="00657AA6" w:rsidRDefault="009F45B6" w:rsidP="00031A08">
      <w:pPr>
        <w:pStyle w:val="Odstavecseseznamem"/>
        <w:numPr>
          <w:ilvl w:val="0"/>
          <w:numId w:val="7"/>
        </w:numPr>
        <w:spacing w:before="100" w:beforeAutospacing="1" w:after="100" w:afterAutospacing="1" w:line="276" w:lineRule="auto"/>
        <w:rPr>
          <w:sz w:val="22"/>
          <w:szCs w:val="22"/>
        </w:rPr>
      </w:pPr>
      <w:r w:rsidRPr="00657AA6">
        <w:rPr>
          <w:sz w:val="22"/>
          <w:szCs w:val="22"/>
        </w:rPr>
        <w:t>Možnost připojení monitorovacího systému (příslušenství)</w:t>
      </w:r>
    </w:p>
    <w:p w14:paraId="022904DB" w14:textId="77777777" w:rsidR="009F45B6" w:rsidRPr="00657AA6" w:rsidRDefault="009F45B6" w:rsidP="009F45B6">
      <w:pPr>
        <w:spacing w:before="100" w:beforeAutospacing="1" w:after="100" w:afterAutospacing="1"/>
        <w:rPr>
          <w:sz w:val="22"/>
          <w:szCs w:val="22"/>
          <w:u w:val="single"/>
        </w:rPr>
      </w:pPr>
      <w:proofErr w:type="spellStart"/>
      <w:r w:rsidRPr="00657AA6">
        <w:rPr>
          <w:sz w:val="22"/>
          <w:szCs w:val="22"/>
          <w:u w:val="single"/>
        </w:rPr>
        <w:t>Speciálni</w:t>
      </w:r>
      <w:proofErr w:type="spellEnd"/>
      <w:r w:rsidRPr="00657AA6">
        <w:rPr>
          <w:sz w:val="22"/>
          <w:szCs w:val="22"/>
          <w:u w:val="single"/>
        </w:rPr>
        <w:t xml:space="preserve">́ elektro vlastnosti </w:t>
      </w:r>
    </w:p>
    <w:p w14:paraId="5A90B224" w14:textId="7C0EE398" w:rsidR="00926945" w:rsidRPr="00657AA6" w:rsidRDefault="009F45B6" w:rsidP="00E04D20">
      <w:pPr>
        <w:spacing w:before="100" w:beforeAutospacing="1" w:after="100" w:afterAutospacing="1"/>
        <w:rPr>
          <w:sz w:val="22"/>
          <w:szCs w:val="22"/>
        </w:rPr>
      </w:pPr>
      <w:r w:rsidRPr="00657AA6">
        <w:rPr>
          <w:sz w:val="22"/>
          <w:szCs w:val="22"/>
        </w:rPr>
        <w:t xml:space="preserve">- </w:t>
      </w:r>
      <w:proofErr w:type="spellStart"/>
      <w:r w:rsidRPr="00657AA6">
        <w:rPr>
          <w:sz w:val="22"/>
          <w:szCs w:val="22"/>
        </w:rPr>
        <w:t>Ventilátory</w:t>
      </w:r>
      <w:proofErr w:type="spellEnd"/>
      <w:r w:rsidRPr="00657AA6">
        <w:rPr>
          <w:sz w:val="22"/>
          <w:szCs w:val="22"/>
        </w:rPr>
        <w:t xml:space="preserve"> </w:t>
      </w:r>
      <w:proofErr w:type="spellStart"/>
      <w:r w:rsidRPr="00657AA6">
        <w:rPr>
          <w:sz w:val="22"/>
          <w:szCs w:val="22"/>
        </w:rPr>
        <w:t>kondenzátoru</w:t>
      </w:r>
      <w:proofErr w:type="spellEnd"/>
      <w:r w:rsidRPr="00657AA6">
        <w:rPr>
          <w:sz w:val="22"/>
          <w:szCs w:val="22"/>
        </w:rPr>
        <w:t xml:space="preserve"> typu EC s </w:t>
      </w:r>
      <w:proofErr w:type="spellStart"/>
      <w:r w:rsidRPr="00657AA6">
        <w:rPr>
          <w:sz w:val="22"/>
          <w:szCs w:val="22"/>
        </w:rPr>
        <w:t>plynulým</w:t>
      </w:r>
      <w:proofErr w:type="spellEnd"/>
      <w:r w:rsidRPr="00657AA6">
        <w:rPr>
          <w:sz w:val="22"/>
          <w:szCs w:val="22"/>
        </w:rPr>
        <w:t xml:space="preserve"> </w:t>
      </w:r>
      <w:proofErr w:type="spellStart"/>
      <w:r w:rsidRPr="00657AA6">
        <w:rPr>
          <w:sz w:val="22"/>
          <w:szCs w:val="22"/>
        </w:rPr>
        <w:t>řízením</w:t>
      </w:r>
      <w:proofErr w:type="spellEnd"/>
      <w:r w:rsidRPr="00657AA6">
        <w:rPr>
          <w:sz w:val="22"/>
          <w:szCs w:val="22"/>
        </w:rPr>
        <w:t xml:space="preserve"> </w:t>
      </w:r>
      <w:proofErr w:type="spellStart"/>
      <w:r w:rsidRPr="00657AA6">
        <w:rPr>
          <w:sz w:val="22"/>
          <w:szCs w:val="22"/>
        </w:rPr>
        <w:t>otáček</w:t>
      </w:r>
      <w:proofErr w:type="spellEnd"/>
      <w:r w:rsidRPr="00657AA6">
        <w:rPr>
          <w:sz w:val="22"/>
          <w:szCs w:val="22"/>
        </w:rPr>
        <w:t xml:space="preserve"> – </w:t>
      </w:r>
      <w:proofErr w:type="spellStart"/>
      <w:r w:rsidRPr="00657AA6">
        <w:rPr>
          <w:sz w:val="22"/>
          <w:szCs w:val="22"/>
        </w:rPr>
        <w:t>Čerpadlo</w:t>
      </w:r>
      <w:proofErr w:type="spellEnd"/>
      <w:r w:rsidRPr="00657AA6">
        <w:rPr>
          <w:sz w:val="22"/>
          <w:szCs w:val="22"/>
        </w:rPr>
        <w:t xml:space="preserve"> </w:t>
      </w:r>
      <w:proofErr w:type="spellStart"/>
      <w:r w:rsidRPr="00657AA6">
        <w:rPr>
          <w:sz w:val="22"/>
          <w:szCs w:val="22"/>
        </w:rPr>
        <w:t>řízeno</w:t>
      </w:r>
      <w:proofErr w:type="spellEnd"/>
      <w:r w:rsidRPr="00657AA6">
        <w:rPr>
          <w:sz w:val="22"/>
          <w:szCs w:val="22"/>
        </w:rPr>
        <w:t xml:space="preserve"> </w:t>
      </w:r>
      <w:proofErr w:type="spellStart"/>
      <w:r w:rsidRPr="00657AA6">
        <w:rPr>
          <w:sz w:val="22"/>
          <w:szCs w:val="22"/>
        </w:rPr>
        <w:t>frekvenčním</w:t>
      </w:r>
      <w:proofErr w:type="spellEnd"/>
      <w:r w:rsidRPr="00657AA6">
        <w:rPr>
          <w:sz w:val="22"/>
          <w:szCs w:val="22"/>
        </w:rPr>
        <w:t xml:space="preserve"> </w:t>
      </w:r>
      <w:proofErr w:type="spellStart"/>
      <w:r w:rsidRPr="00657AA6">
        <w:rPr>
          <w:sz w:val="22"/>
          <w:szCs w:val="22"/>
        </w:rPr>
        <w:t>měničem</w:t>
      </w:r>
      <w:proofErr w:type="spellEnd"/>
      <w:r w:rsidRPr="00657AA6">
        <w:rPr>
          <w:sz w:val="22"/>
          <w:szCs w:val="22"/>
        </w:rPr>
        <w:br/>
        <w:t xml:space="preserve">- </w:t>
      </w:r>
      <w:proofErr w:type="spellStart"/>
      <w:r w:rsidRPr="00657AA6">
        <w:rPr>
          <w:sz w:val="22"/>
          <w:szCs w:val="22"/>
        </w:rPr>
        <w:t>Kompenzačni</w:t>
      </w:r>
      <w:proofErr w:type="spellEnd"/>
      <w:r w:rsidRPr="00657AA6">
        <w:rPr>
          <w:sz w:val="22"/>
          <w:szCs w:val="22"/>
        </w:rPr>
        <w:t xml:space="preserve">́ </w:t>
      </w:r>
      <w:proofErr w:type="spellStart"/>
      <w:r w:rsidRPr="00657AA6">
        <w:rPr>
          <w:sz w:val="22"/>
          <w:szCs w:val="22"/>
        </w:rPr>
        <w:t>rozvaděc</w:t>
      </w:r>
      <w:proofErr w:type="spellEnd"/>
      <w:r w:rsidRPr="00657AA6">
        <w:rPr>
          <w:sz w:val="22"/>
          <w:szCs w:val="22"/>
        </w:rPr>
        <w:t xml:space="preserve">̌ </w:t>
      </w:r>
    </w:p>
    <w:p w14:paraId="5ADA0578" w14:textId="77777777" w:rsidR="006702F4" w:rsidRPr="00657AA6" w:rsidRDefault="006702F4" w:rsidP="006702F4">
      <w:pPr>
        <w:rPr>
          <w:b/>
          <w:bCs/>
          <w:sz w:val="22"/>
          <w:szCs w:val="22"/>
        </w:rPr>
      </w:pPr>
      <w:r w:rsidRPr="00657AA6">
        <w:rPr>
          <w:b/>
          <w:bCs/>
          <w:sz w:val="22"/>
          <w:szCs w:val="22"/>
        </w:rPr>
        <w:t>Nádrže na teplonosné médium</w:t>
      </w:r>
    </w:p>
    <w:p w14:paraId="7910A2E8" w14:textId="6D98D3E8" w:rsidR="006702F4" w:rsidRPr="00657AA6" w:rsidRDefault="006702F4" w:rsidP="006702F4">
      <w:pPr>
        <w:spacing w:before="100" w:beforeAutospacing="1" w:after="100" w:afterAutospacing="1"/>
        <w:rPr>
          <w:sz w:val="22"/>
          <w:szCs w:val="22"/>
        </w:rPr>
      </w:pPr>
      <w:r w:rsidRPr="00657AA6">
        <w:rPr>
          <w:sz w:val="22"/>
          <w:szCs w:val="22"/>
        </w:rPr>
        <w:t xml:space="preserve">Jsou </w:t>
      </w:r>
      <w:proofErr w:type="spellStart"/>
      <w:r w:rsidRPr="00657AA6">
        <w:rPr>
          <w:sz w:val="22"/>
          <w:szCs w:val="22"/>
        </w:rPr>
        <w:t>plastove</w:t>
      </w:r>
      <w:proofErr w:type="spellEnd"/>
      <w:r w:rsidRPr="00657AA6">
        <w:rPr>
          <w:sz w:val="22"/>
          <w:szCs w:val="22"/>
        </w:rPr>
        <w:t xml:space="preserve">́ IBC </w:t>
      </w:r>
      <w:proofErr w:type="spellStart"/>
      <w:r w:rsidRPr="00657AA6">
        <w:rPr>
          <w:sz w:val="22"/>
          <w:szCs w:val="22"/>
        </w:rPr>
        <w:t>nádrže</w:t>
      </w:r>
      <w:proofErr w:type="spellEnd"/>
      <w:r w:rsidRPr="00657AA6">
        <w:rPr>
          <w:sz w:val="22"/>
          <w:szCs w:val="22"/>
        </w:rPr>
        <w:t xml:space="preserve"> na </w:t>
      </w:r>
      <w:proofErr w:type="spellStart"/>
      <w:r w:rsidRPr="00657AA6">
        <w:rPr>
          <w:sz w:val="22"/>
          <w:szCs w:val="22"/>
        </w:rPr>
        <w:t>uskladněni</w:t>
      </w:r>
      <w:proofErr w:type="spellEnd"/>
      <w:r w:rsidRPr="00657AA6">
        <w:rPr>
          <w:sz w:val="22"/>
          <w:szCs w:val="22"/>
        </w:rPr>
        <w:t xml:space="preserve">́ a </w:t>
      </w:r>
      <w:proofErr w:type="spellStart"/>
      <w:r w:rsidRPr="00657AA6">
        <w:rPr>
          <w:sz w:val="22"/>
          <w:szCs w:val="22"/>
        </w:rPr>
        <w:t>přepravu</w:t>
      </w:r>
      <w:proofErr w:type="spellEnd"/>
      <w:r w:rsidRPr="00657AA6">
        <w:rPr>
          <w:sz w:val="22"/>
          <w:szCs w:val="22"/>
        </w:rPr>
        <w:t xml:space="preserve"> </w:t>
      </w:r>
      <w:proofErr w:type="spellStart"/>
      <w:r w:rsidRPr="00657AA6">
        <w:rPr>
          <w:sz w:val="22"/>
          <w:szCs w:val="22"/>
        </w:rPr>
        <w:t>teplonosného</w:t>
      </w:r>
      <w:proofErr w:type="spellEnd"/>
      <w:r w:rsidRPr="00657AA6">
        <w:rPr>
          <w:sz w:val="22"/>
          <w:szCs w:val="22"/>
        </w:rPr>
        <w:t xml:space="preserve"> </w:t>
      </w:r>
      <w:proofErr w:type="spellStart"/>
      <w:r w:rsidRPr="00657AA6">
        <w:rPr>
          <w:sz w:val="22"/>
          <w:szCs w:val="22"/>
        </w:rPr>
        <w:t>média</w:t>
      </w:r>
      <w:proofErr w:type="spellEnd"/>
      <w:r w:rsidRPr="00657AA6">
        <w:rPr>
          <w:sz w:val="22"/>
          <w:szCs w:val="22"/>
        </w:rPr>
        <w:t xml:space="preserve">. </w:t>
      </w:r>
      <w:proofErr w:type="spellStart"/>
      <w:r w:rsidRPr="00657AA6">
        <w:rPr>
          <w:sz w:val="22"/>
          <w:szCs w:val="22"/>
        </w:rPr>
        <w:t>Celkovy</w:t>
      </w:r>
      <w:proofErr w:type="spellEnd"/>
      <w:r w:rsidRPr="00657AA6">
        <w:rPr>
          <w:sz w:val="22"/>
          <w:szCs w:val="22"/>
        </w:rPr>
        <w:t>́ objem</w:t>
      </w:r>
      <w:r w:rsidR="003E360C" w:rsidRPr="00657AA6">
        <w:rPr>
          <w:sz w:val="22"/>
          <w:szCs w:val="22"/>
        </w:rPr>
        <w:t xml:space="preserve"> 3</w:t>
      </w:r>
      <w:r w:rsidRPr="00657AA6">
        <w:rPr>
          <w:sz w:val="22"/>
          <w:szCs w:val="22"/>
        </w:rPr>
        <w:t xml:space="preserve"> </w:t>
      </w:r>
      <w:proofErr w:type="spellStart"/>
      <w:r w:rsidRPr="00657AA6">
        <w:rPr>
          <w:sz w:val="22"/>
          <w:szCs w:val="22"/>
        </w:rPr>
        <w:t>nádrži</w:t>
      </w:r>
      <w:proofErr w:type="spellEnd"/>
      <w:r w:rsidRPr="00657AA6">
        <w:rPr>
          <w:sz w:val="22"/>
          <w:szCs w:val="22"/>
        </w:rPr>
        <w:t>́ je 6 m</w:t>
      </w:r>
      <w:r w:rsidR="003E360C" w:rsidRPr="00657AA6">
        <w:rPr>
          <w:sz w:val="22"/>
          <w:szCs w:val="22"/>
          <w:vertAlign w:val="superscript"/>
        </w:rPr>
        <w:t>3</w:t>
      </w:r>
      <w:r w:rsidRPr="00657AA6">
        <w:rPr>
          <w:sz w:val="22"/>
          <w:szCs w:val="22"/>
        </w:rPr>
        <w:t xml:space="preserve">. </w:t>
      </w:r>
    </w:p>
    <w:p w14:paraId="0E46A814" w14:textId="77777777" w:rsidR="006702F4" w:rsidRPr="00657AA6" w:rsidRDefault="006702F4" w:rsidP="006702F4">
      <w:pPr>
        <w:rPr>
          <w:b/>
          <w:bCs/>
          <w:sz w:val="22"/>
          <w:szCs w:val="22"/>
        </w:rPr>
      </w:pPr>
      <w:r w:rsidRPr="00657AA6">
        <w:rPr>
          <w:b/>
          <w:bCs/>
          <w:sz w:val="22"/>
          <w:szCs w:val="22"/>
        </w:rPr>
        <w:t>Teplonosné médium</w:t>
      </w:r>
    </w:p>
    <w:p w14:paraId="47AABC3D" w14:textId="48AF6D2E" w:rsidR="006702F4" w:rsidRPr="00657AA6" w:rsidRDefault="006702F4" w:rsidP="006702F4">
      <w:pPr>
        <w:spacing w:before="100" w:beforeAutospacing="1" w:after="100" w:afterAutospacing="1"/>
        <w:rPr>
          <w:sz w:val="22"/>
          <w:szCs w:val="22"/>
        </w:rPr>
      </w:pPr>
      <w:proofErr w:type="spellStart"/>
      <w:r w:rsidRPr="00657AA6">
        <w:rPr>
          <w:sz w:val="22"/>
          <w:szCs w:val="22"/>
        </w:rPr>
        <w:t>Teplonosna</w:t>
      </w:r>
      <w:proofErr w:type="spellEnd"/>
      <w:r w:rsidRPr="00657AA6">
        <w:rPr>
          <w:sz w:val="22"/>
          <w:szCs w:val="22"/>
        </w:rPr>
        <w:t xml:space="preserve">́ </w:t>
      </w:r>
      <w:proofErr w:type="spellStart"/>
      <w:r w:rsidRPr="00657AA6">
        <w:rPr>
          <w:sz w:val="22"/>
          <w:szCs w:val="22"/>
        </w:rPr>
        <w:t>antikorozni</w:t>
      </w:r>
      <w:proofErr w:type="spellEnd"/>
      <w:r w:rsidRPr="00657AA6">
        <w:rPr>
          <w:sz w:val="22"/>
          <w:szCs w:val="22"/>
        </w:rPr>
        <w:t xml:space="preserve">́ kapalina na </w:t>
      </w:r>
      <w:proofErr w:type="spellStart"/>
      <w:r w:rsidRPr="00657AA6">
        <w:rPr>
          <w:sz w:val="22"/>
          <w:szCs w:val="22"/>
        </w:rPr>
        <w:t>bázi</w:t>
      </w:r>
      <w:proofErr w:type="spellEnd"/>
      <w:r w:rsidRPr="00657AA6">
        <w:rPr>
          <w:sz w:val="22"/>
          <w:szCs w:val="22"/>
        </w:rPr>
        <w:t xml:space="preserve"> MPG (</w:t>
      </w:r>
      <w:proofErr w:type="spellStart"/>
      <w:r w:rsidRPr="00657AA6">
        <w:rPr>
          <w:sz w:val="22"/>
          <w:szCs w:val="22"/>
        </w:rPr>
        <w:t>monopropylenglykolu</w:t>
      </w:r>
      <w:proofErr w:type="spellEnd"/>
      <w:r w:rsidRPr="00657AA6">
        <w:rPr>
          <w:sz w:val="22"/>
          <w:szCs w:val="22"/>
        </w:rPr>
        <w:t xml:space="preserve">) s </w:t>
      </w:r>
      <w:proofErr w:type="spellStart"/>
      <w:r w:rsidRPr="00657AA6">
        <w:rPr>
          <w:sz w:val="22"/>
          <w:szCs w:val="22"/>
        </w:rPr>
        <w:t>nízkým</w:t>
      </w:r>
      <w:proofErr w:type="spellEnd"/>
      <w:r w:rsidRPr="00657AA6">
        <w:rPr>
          <w:sz w:val="22"/>
          <w:szCs w:val="22"/>
        </w:rPr>
        <w:t xml:space="preserve"> bodem tuhnutí pro technologie </w:t>
      </w:r>
      <w:proofErr w:type="spellStart"/>
      <w:r w:rsidRPr="00657AA6">
        <w:rPr>
          <w:sz w:val="22"/>
          <w:szCs w:val="22"/>
        </w:rPr>
        <w:t>průmyslového</w:t>
      </w:r>
      <w:proofErr w:type="spellEnd"/>
      <w:r w:rsidRPr="00657AA6">
        <w:rPr>
          <w:sz w:val="22"/>
          <w:szCs w:val="22"/>
        </w:rPr>
        <w:t xml:space="preserve"> chlazení, </w:t>
      </w:r>
      <w:proofErr w:type="spellStart"/>
      <w:r w:rsidRPr="00657AA6">
        <w:rPr>
          <w:sz w:val="22"/>
          <w:szCs w:val="22"/>
        </w:rPr>
        <w:t>tepelna</w:t>
      </w:r>
      <w:proofErr w:type="spellEnd"/>
      <w:r w:rsidRPr="00657AA6">
        <w:rPr>
          <w:sz w:val="22"/>
          <w:szCs w:val="22"/>
        </w:rPr>
        <w:t xml:space="preserve">́ </w:t>
      </w:r>
      <w:proofErr w:type="spellStart"/>
      <w:r w:rsidRPr="00657AA6">
        <w:rPr>
          <w:sz w:val="22"/>
          <w:szCs w:val="22"/>
        </w:rPr>
        <w:t>čerpadla</w:t>
      </w:r>
      <w:proofErr w:type="spellEnd"/>
      <w:r w:rsidRPr="00657AA6">
        <w:rPr>
          <w:sz w:val="22"/>
          <w:szCs w:val="22"/>
        </w:rPr>
        <w:t xml:space="preserve">, klimatizace a chlazení. Pro </w:t>
      </w:r>
      <w:proofErr w:type="spellStart"/>
      <w:r w:rsidRPr="00657AA6">
        <w:rPr>
          <w:sz w:val="22"/>
          <w:szCs w:val="22"/>
        </w:rPr>
        <w:t>dalši</w:t>
      </w:r>
      <w:proofErr w:type="spellEnd"/>
      <w:r w:rsidRPr="00657AA6">
        <w:rPr>
          <w:sz w:val="22"/>
          <w:szCs w:val="22"/>
        </w:rPr>
        <w:t xml:space="preserve">́ </w:t>
      </w:r>
      <w:proofErr w:type="spellStart"/>
      <w:r w:rsidRPr="00657AA6">
        <w:rPr>
          <w:sz w:val="22"/>
          <w:szCs w:val="22"/>
        </w:rPr>
        <w:t>použiti</w:t>
      </w:r>
      <w:proofErr w:type="spellEnd"/>
      <w:r w:rsidRPr="00657AA6">
        <w:rPr>
          <w:sz w:val="22"/>
          <w:szCs w:val="22"/>
        </w:rPr>
        <w:t xml:space="preserve">́ se </w:t>
      </w:r>
      <w:proofErr w:type="spellStart"/>
      <w:r w:rsidRPr="00657AA6">
        <w:rPr>
          <w:sz w:val="22"/>
          <w:szCs w:val="22"/>
        </w:rPr>
        <w:t>ředi</w:t>
      </w:r>
      <w:proofErr w:type="spellEnd"/>
      <w:r w:rsidRPr="00657AA6">
        <w:rPr>
          <w:sz w:val="22"/>
          <w:szCs w:val="22"/>
        </w:rPr>
        <w:t>́ vodou.</w:t>
      </w:r>
      <w:r w:rsidRPr="00657AA6">
        <w:rPr>
          <w:sz w:val="22"/>
          <w:szCs w:val="22"/>
        </w:rPr>
        <w:br/>
        <w:t xml:space="preserve">Kapalina </w:t>
      </w:r>
      <w:proofErr w:type="spellStart"/>
      <w:r w:rsidRPr="00657AA6">
        <w:rPr>
          <w:sz w:val="22"/>
          <w:szCs w:val="22"/>
        </w:rPr>
        <w:t>neni</w:t>
      </w:r>
      <w:proofErr w:type="spellEnd"/>
      <w:r w:rsidRPr="00657AA6">
        <w:rPr>
          <w:sz w:val="22"/>
          <w:szCs w:val="22"/>
        </w:rPr>
        <w:t xml:space="preserve">́ dle pravidel klasifikace CLP </w:t>
      </w:r>
      <w:proofErr w:type="spellStart"/>
      <w:r w:rsidRPr="00657AA6">
        <w:rPr>
          <w:sz w:val="22"/>
          <w:szCs w:val="22"/>
        </w:rPr>
        <w:t>klasifikována</w:t>
      </w:r>
      <w:proofErr w:type="spellEnd"/>
      <w:r w:rsidRPr="00657AA6">
        <w:rPr>
          <w:sz w:val="22"/>
          <w:szCs w:val="22"/>
        </w:rPr>
        <w:t xml:space="preserve"> jako </w:t>
      </w:r>
      <w:proofErr w:type="spellStart"/>
      <w:r w:rsidRPr="00657AA6">
        <w:rPr>
          <w:sz w:val="22"/>
          <w:szCs w:val="22"/>
        </w:rPr>
        <w:t>směs</w:t>
      </w:r>
      <w:proofErr w:type="spellEnd"/>
      <w:r w:rsidRPr="00657AA6">
        <w:rPr>
          <w:sz w:val="22"/>
          <w:szCs w:val="22"/>
        </w:rPr>
        <w:t xml:space="preserve"> s </w:t>
      </w:r>
      <w:proofErr w:type="spellStart"/>
      <w:r w:rsidRPr="00657AA6">
        <w:rPr>
          <w:sz w:val="22"/>
          <w:szCs w:val="22"/>
        </w:rPr>
        <w:t>nebezpečnosti</w:t>
      </w:r>
      <w:proofErr w:type="spellEnd"/>
      <w:r w:rsidRPr="00657AA6">
        <w:rPr>
          <w:sz w:val="22"/>
          <w:szCs w:val="22"/>
        </w:rPr>
        <w:t>́ GHS 09 (</w:t>
      </w:r>
      <w:proofErr w:type="spellStart"/>
      <w:r w:rsidRPr="00657AA6">
        <w:rPr>
          <w:sz w:val="22"/>
          <w:szCs w:val="22"/>
        </w:rPr>
        <w:t>nebezpečnost</w:t>
      </w:r>
      <w:proofErr w:type="spellEnd"/>
      <w:r w:rsidRPr="00657AA6">
        <w:rPr>
          <w:sz w:val="22"/>
          <w:szCs w:val="22"/>
        </w:rPr>
        <w:t xml:space="preserve"> pro </w:t>
      </w:r>
      <w:proofErr w:type="spellStart"/>
      <w:r w:rsidRPr="00657AA6">
        <w:rPr>
          <w:sz w:val="22"/>
          <w:szCs w:val="22"/>
        </w:rPr>
        <w:t>vodni</w:t>
      </w:r>
      <w:proofErr w:type="spellEnd"/>
      <w:r w:rsidRPr="00657AA6">
        <w:rPr>
          <w:sz w:val="22"/>
          <w:szCs w:val="22"/>
        </w:rPr>
        <w:t xml:space="preserve">́ </w:t>
      </w:r>
      <w:proofErr w:type="spellStart"/>
      <w:r w:rsidRPr="00657AA6">
        <w:rPr>
          <w:sz w:val="22"/>
          <w:szCs w:val="22"/>
        </w:rPr>
        <w:t>prostředi</w:t>
      </w:r>
      <w:proofErr w:type="spellEnd"/>
      <w:r w:rsidRPr="00657AA6">
        <w:rPr>
          <w:sz w:val="22"/>
          <w:szCs w:val="22"/>
        </w:rPr>
        <w:t xml:space="preserve">́ </w:t>
      </w:r>
      <w:proofErr w:type="spellStart"/>
      <w:r w:rsidRPr="00657AA6">
        <w:rPr>
          <w:sz w:val="22"/>
          <w:szCs w:val="22"/>
        </w:rPr>
        <w:t>akutního</w:t>
      </w:r>
      <w:proofErr w:type="spellEnd"/>
      <w:r w:rsidRPr="00657AA6">
        <w:rPr>
          <w:sz w:val="22"/>
          <w:szCs w:val="22"/>
        </w:rPr>
        <w:t xml:space="preserve"> </w:t>
      </w:r>
      <w:r w:rsidR="000A3B36" w:rsidRPr="00657AA6">
        <w:rPr>
          <w:sz w:val="22"/>
          <w:szCs w:val="22"/>
        </w:rPr>
        <w:t xml:space="preserve">charakteru – </w:t>
      </w:r>
      <w:proofErr w:type="spellStart"/>
      <w:r w:rsidR="000A3B36" w:rsidRPr="00657AA6">
        <w:rPr>
          <w:sz w:val="22"/>
          <w:szCs w:val="22"/>
        </w:rPr>
        <w:t>aquatic</w:t>
      </w:r>
      <w:proofErr w:type="spellEnd"/>
      <w:r w:rsidRPr="00657AA6">
        <w:rPr>
          <w:sz w:val="22"/>
          <w:szCs w:val="22"/>
        </w:rPr>
        <w:t xml:space="preserve"> </w:t>
      </w:r>
      <w:proofErr w:type="spellStart"/>
      <w:r w:rsidRPr="00657AA6">
        <w:rPr>
          <w:sz w:val="22"/>
          <w:szCs w:val="22"/>
        </w:rPr>
        <w:t>acute</w:t>
      </w:r>
      <w:proofErr w:type="spellEnd"/>
      <w:r w:rsidRPr="00657AA6">
        <w:rPr>
          <w:sz w:val="22"/>
          <w:szCs w:val="22"/>
        </w:rPr>
        <w:t xml:space="preserve"> nebo </w:t>
      </w:r>
      <w:proofErr w:type="spellStart"/>
      <w:r w:rsidRPr="00657AA6">
        <w:rPr>
          <w:sz w:val="22"/>
          <w:szCs w:val="22"/>
        </w:rPr>
        <w:t>nebezpečnost</w:t>
      </w:r>
      <w:proofErr w:type="spellEnd"/>
      <w:r w:rsidRPr="00657AA6">
        <w:rPr>
          <w:sz w:val="22"/>
          <w:szCs w:val="22"/>
        </w:rPr>
        <w:t xml:space="preserve"> pro </w:t>
      </w:r>
      <w:proofErr w:type="spellStart"/>
      <w:r w:rsidRPr="00657AA6">
        <w:rPr>
          <w:sz w:val="22"/>
          <w:szCs w:val="22"/>
        </w:rPr>
        <w:t>životni</w:t>
      </w:r>
      <w:proofErr w:type="spellEnd"/>
      <w:r w:rsidRPr="00657AA6">
        <w:rPr>
          <w:sz w:val="22"/>
          <w:szCs w:val="22"/>
        </w:rPr>
        <w:t xml:space="preserve">́ </w:t>
      </w:r>
      <w:proofErr w:type="spellStart"/>
      <w:r w:rsidRPr="00657AA6">
        <w:rPr>
          <w:sz w:val="22"/>
          <w:szCs w:val="22"/>
        </w:rPr>
        <w:t>prostředi</w:t>
      </w:r>
      <w:proofErr w:type="spellEnd"/>
      <w:r w:rsidRPr="00657AA6">
        <w:rPr>
          <w:sz w:val="22"/>
          <w:szCs w:val="22"/>
        </w:rPr>
        <w:t xml:space="preserve">́ </w:t>
      </w:r>
      <w:proofErr w:type="spellStart"/>
      <w:r w:rsidRPr="00657AA6">
        <w:rPr>
          <w:sz w:val="22"/>
          <w:szCs w:val="22"/>
        </w:rPr>
        <w:t>chronického</w:t>
      </w:r>
      <w:proofErr w:type="spellEnd"/>
      <w:r w:rsidRPr="00657AA6">
        <w:rPr>
          <w:sz w:val="22"/>
          <w:szCs w:val="22"/>
        </w:rPr>
        <w:t xml:space="preserve"> charakteru.) </w:t>
      </w:r>
      <w:proofErr w:type="spellStart"/>
      <w:r w:rsidRPr="00657AA6">
        <w:rPr>
          <w:sz w:val="22"/>
          <w:szCs w:val="22"/>
        </w:rPr>
        <w:t>Směs</w:t>
      </w:r>
      <w:proofErr w:type="spellEnd"/>
      <w:r w:rsidRPr="00657AA6">
        <w:rPr>
          <w:sz w:val="22"/>
          <w:szCs w:val="22"/>
        </w:rPr>
        <w:t xml:space="preserve"> </w:t>
      </w:r>
      <w:proofErr w:type="spellStart"/>
      <w:r w:rsidRPr="00657AA6">
        <w:rPr>
          <w:sz w:val="22"/>
          <w:szCs w:val="22"/>
        </w:rPr>
        <w:t>dále</w:t>
      </w:r>
      <w:proofErr w:type="spellEnd"/>
      <w:r w:rsidRPr="00657AA6">
        <w:rPr>
          <w:sz w:val="22"/>
          <w:szCs w:val="22"/>
        </w:rPr>
        <w:t xml:space="preserve"> </w:t>
      </w:r>
      <w:proofErr w:type="spellStart"/>
      <w:r w:rsidRPr="00657AA6">
        <w:rPr>
          <w:sz w:val="22"/>
          <w:szCs w:val="22"/>
        </w:rPr>
        <w:t>nesplňuje</w:t>
      </w:r>
      <w:proofErr w:type="spellEnd"/>
      <w:r w:rsidRPr="00657AA6">
        <w:rPr>
          <w:sz w:val="22"/>
          <w:szCs w:val="22"/>
        </w:rPr>
        <w:t xml:space="preserve"> </w:t>
      </w:r>
      <w:proofErr w:type="spellStart"/>
      <w:r w:rsidRPr="00657AA6">
        <w:rPr>
          <w:sz w:val="22"/>
          <w:szCs w:val="22"/>
        </w:rPr>
        <w:t>kritéria</w:t>
      </w:r>
      <w:proofErr w:type="spellEnd"/>
      <w:r w:rsidRPr="00657AA6">
        <w:rPr>
          <w:sz w:val="22"/>
          <w:szCs w:val="22"/>
        </w:rPr>
        <w:t xml:space="preserve"> pro klasifikaci jako </w:t>
      </w:r>
      <w:proofErr w:type="spellStart"/>
      <w:r w:rsidRPr="00657AA6">
        <w:rPr>
          <w:sz w:val="22"/>
          <w:szCs w:val="22"/>
        </w:rPr>
        <w:t>karcinogenni</w:t>
      </w:r>
      <w:proofErr w:type="spellEnd"/>
      <w:r w:rsidRPr="00657AA6">
        <w:rPr>
          <w:sz w:val="22"/>
          <w:szCs w:val="22"/>
        </w:rPr>
        <w:t xml:space="preserve">́, </w:t>
      </w:r>
      <w:proofErr w:type="spellStart"/>
      <w:r w:rsidRPr="00657AA6">
        <w:rPr>
          <w:sz w:val="22"/>
          <w:szCs w:val="22"/>
        </w:rPr>
        <w:t>mutagenni</w:t>
      </w:r>
      <w:proofErr w:type="spellEnd"/>
      <w:r w:rsidRPr="00657AA6">
        <w:rPr>
          <w:sz w:val="22"/>
          <w:szCs w:val="22"/>
        </w:rPr>
        <w:t xml:space="preserve">́ nebo </w:t>
      </w:r>
      <w:proofErr w:type="spellStart"/>
      <w:r w:rsidRPr="00657AA6">
        <w:rPr>
          <w:sz w:val="22"/>
          <w:szCs w:val="22"/>
        </w:rPr>
        <w:t>akutne</w:t>
      </w:r>
      <w:proofErr w:type="spellEnd"/>
      <w:r w:rsidRPr="00657AA6">
        <w:rPr>
          <w:sz w:val="22"/>
          <w:szCs w:val="22"/>
        </w:rPr>
        <w:t xml:space="preserve">̌ </w:t>
      </w:r>
      <w:proofErr w:type="spellStart"/>
      <w:r w:rsidRPr="00657AA6">
        <w:rPr>
          <w:sz w:val="22"/>
          <w:szCs w:val="22"/>
        </w:rPr>
        <w:t>toxicka</w:t>
      </w:r>
      <w:proofErr w:type="spellEnd"/>
      <w:r w:rsidRPr="00657AA6">
        <w:rPr>
          <w:sz w:val="22"/>
          <w:szCs w:val="22"/>
        </w:rPr>
        <w:t xml:space="preserve">́. </w:t>
      </w:r>
      <w:proofErr w:type="spellStart"/>
      <w:r w:rsidRPr="00657AA6">
        <w:rPr>
          <w:sz w:val="22"/>
          <w:szCs w:val="22"/>
        </w:rPr>
        <w:t>Směs</w:t>
      </w:r>
      <w:proofErr w:type="spellEnd"/>
      <w:r w:rsidRPr="00657AA6">
        <w:rPr>
          <w:sz w:val="22"/>
          <w:szCs w:val="22"/>
        </w:rPr>
        <w:t xml:space="preserve"> je biologicky </w:t>
      </w:r>
      <w:proofErr w:type="spellStart"/>
      <w:r w:rsidRPr="00657AA6">
        <w:rPr>
          <w:sz w:val="22"/>
          <w:szCs w:val="22"/>
        </w:rPr>
        <w:t>odbouratelna</w:t>
      </w:r>
      <w:proofErr w:type="spellEnd"/>
      <w:r w:rsidRPr="00657AA6">
        <w:rPr>
          <w:sz w:val="22"/>
          <w:szCs w:val="22"/>
        </w:rPr>
        <w:t xml:space="preserve">́ za </w:t>
      </w:r>
      <w:proofErr w:type="spellStart"/>
      <w:r w:rsidRPr="00657AA6">
        <w:rPr>
          <w:sz w:val="22"/>
          <w:szCs w:val="22"/>
        </w:rPr>
        <w:t>aerobních</w:t>
      </w:r>
      <w:proofErr w:type="spellEnd"/>
      <w:r w:rsidRPr="00657AA6">
        <w:rPr>
          <w:sz w:val="22"/>
          <w:szCs w:val="22"/>
        </w:rPr>
        <w:t xml:space="preserve"> a </w:t>
      </w:r>
      <w:proofErr w:type="spellStart"/>
      <w:r w:rsidRPr="00657AA6">
        <w:rPr>
          <w:sz w:val="22"/>
          <w:szCs w:val="22"/>
        </w:rPr>
        <w:t>anaerobních</w:t>
      </w:r>
      <w:proofErr w:type="spellEnd"/>
      <w:r w:rsidRPr="00657AA6">
        <w:rPr>
          <w:sz w:val="22"/>
          <w:szCs w:val="22"/>
        </w:rPr>
        <w:t xml:space="preserve"> </w:t>
      </w:r>
      <w:proofErr w:type="spellStart"/>
      <w:r w:rsidRPr="00657AA6">
        <w:rPr>
          <w:sz w:val="22"/>
          <w:szCs w:val="22"/>
        </w:rPr>
        <w:lastRenderedPageBreak/>
        <w:t>podmínek</w:t>
      </w:r>
      <w:proofErr w:type="spellEnd"/>
      <w:r w:rsidRPr="00657AA6">
        <w:rPr>
          <w:sz w:val="22"/>
          <w:szCs w:val="22"/>
        </w:rPr>
        <w:t xml:space="preserve"> a </w:t>
      </w:r>
      <w:proofErr w:type="spellStart"/>
      <w:r w:rsidRPr="00657AA6">
        <w:rPr>
          <w:sz w:val="22"/>
          <w:szCs w:val="22"/>
        </w:rPr>
        <w:t>nesplňuje</w:t>
      </w:r>
      <w:proofErr w:type="spellEnd"/>
      <w:r w:rsidRPr="00657AA6">
        <w:rPr>
          <w:sz w:val="22"/>
          <w:szCs w:val="22"/>
        </w:rPr>
        <w:t xml:space="preserve"> </w:t>
      </w:r>
      <w:proofErr w:type="spellStart"/>
      <w:r w:rsidRPr="00657AA6">
        <w:rPr>
          <w:sz w:val="22"/>
          <w:szCs w:val="22"/>
        </w:rPr>
        <w:t>zařazeni</w:t>
      </w:r>
      <w:proofErr w:type="spellEnd"/>
      <w:r w:rsidRPr="00657AA6">
        <w:rPr>
          <w:sz w:val="22"/>
          <w:szCs w:val="22"/>
        </w:rPr>
        <w:t xml:space="preserve">́ do kategorie PBT a </w:t>
      </w:r>
      <w:proofErr w:type="spellStart"/>
      <w:r w:rsidRPr="00657AA6">
        <w:rPr>
          <w:sz w:val="22"/>
          <w:szCs w:val="22"/>
        </w:rPr>
        <w:t>vPvB</w:t>
      </w:r>
      <w:proofErr w:type="spellEnd"/>
      <w:r w:rsidRPr="00657AA6">
        <w:rPr>
          <w:sz w:val="22"/>
          <w:szCs w:val="22"/>
        </w:rPr>
        <w:t xml:space="preserve"> v souladu s </w:t>
      </w:r>
      <w:proofErr w:type="spellStart"/>
      <w:r w:rsidRPr="00657AA6">
        <w:rPr>
          <w:sz w:val="22"/>
          <w:szCs w:val="22"/>
        </w:rPr>
        <w:t>přílohou</w:t>
      </w:r>
      <w:proofErr w:type="spellEnd"/>
      <w:r w:rsidRPr="00657AA6">
        <w:rPr>
          <w:sz w:val="22"/>
          <w:szCs w:val="22"/>
        </w:rPr>
        <w:t xml:space="preserve"> XIII </w:t>
      </w:r>
      <w:proofErr w:type="spellStart"/>
      <w:r w:rsidRPr="00657AA6">
        <w:rPr>
          <w:sz w:val="22"/>
          <w:szCs w:val="22"/>
        </w:rPr>
        <w:t>Nařízeni</w:t>
      </w:r>
      <w:proofErr w:type="spellEnd"/>
      <w:r w:rsidRPr="00657AA6">
        <w:rPr>
          <w:sz w:val="22"/>
          <w:szCs w:val="22"/>
        </w:rPr>
        <w:t xml:space="preserve">́ (ES) č. 1907/2006 </w:t>
      </w:r>
    </w:p>
    <w:p w14:paraId="70DAF817" w14:textId="77777777" w:rsidR="006702F4" w:rsidRPr="00657AA6" w:rsidRDefault="006702F4" w:rsidP="006702F4">
      <w:pPr>
        <w:spacing w:before="100" w:beforeAutospacing="1" w:after="100" w:afterAutospacing="1"/>
        <w:rPr>
          <w:sz w:val="22"/>
          <w:szCs w:val="22"/>
          <w:u w:val="single"/>
        </w:rPr>
      </w:pPr>
      <w:proofErr w:type="spellStart"/>
      <w:r w:rsidRPr="00657AA6">
        <w:rPr>
          <w:sz w:val="22"/>
          <w:szCs w:val="22"/>
          <w:u w:val="single"/>
        </w:rPr>
        <w:t>Fyzikálni</w:t>
      </w:r>
      <w:proofErr w:type="spellEnd"/>
      <w:r w:rsidRPr="00657AA6">
        <w:rPr>
          <w:sz w:val="22"/>
          <w:szCs w:val="22"/>
          <w:u w:val="single"/>
        </w:rPr>
        <w:t xml:space="preserve">́ a </w:t>
      </w:r>
      <w:proofErr w:type="spellStart"/>
      <w:r w:rsidRPr="00657AA6">
        <w:rPr>
          <w:sz w:val="22"/>
          <w:szCs w:val="22"/>
          <w:u w:val="single"/>
        </w:rPr>
        <w:t>chemicke</w:t>
      </w:r>
      <w:proofErr w:type="spellEnd"/>
      <w:r w:rsidRPr="00657AA6">
        <w:rPr>
          <w:sz w:val="22"/>
          <w:szCs w:val="22"/>
          <w:u w:val="single"/>
        </w:rPr>
        <w:t xml:space="preserve">́ vlastnosti </w:t>
      </w:r>
    </w:p>
    <w:p w14:paraId="1B6C7AD3" w14:textId="77777777" w:rsidR="006702F4" w:rsidRPr="00657AA6" w:rsidRDefault="006702F4" w:rsidP="006702F4">
      <w:pPr>
        <w:spacing w:before="100" w:beforeAutospacing="1" w:after="100" w:afterAutospacing="1"/>
        <w:rPr>
          <w:sz w:val="22"/>
          <w:szCs w:val="22"/>
        </w:rPr>
      </w:pPr>
      <w:r w:rsidRPr="00657AA6">
        <w:rPr>
          <w:sz w:val="22"/>
          <w:szCs w:val="22"/>
        </w:rPr>
        <w:t xml:space="preserve">Vzhled: lehce </w:t>
      </w:r>
      <w:proofErr w:type="spellStart"/>
      <w:r w:rsidRPr="00657AA6">
        <w:rPr>
          <w:sz w:val="22"/>
          <w:szCs w:val="22"/>
        </w:rPr>
        <w:t>viskózni</w:t>
      </w:r>
      <w:proofErr w:type="spellEnd"/>
      <w:r w:rsidRPr="00657AA6">
        <w:rPr>
          <w:sz w:val="22"/>
          <w:szCs w:val="22"/>
        </w:rPr>
        <w:t xml:space="preserve">́ kapalina Barva: modrá, </w:t>
      </w:r>
      <w:proofErr w:type="spellStart"/>
      <w:r w:rsidRPr="00657AA6">
        <w:rPr>
          <w:sz w:val="22"/>
          <w:szCs w:val="22"/>
        </w:rPr>
        <w:t>bezbarva</w:t>
      </w:r>
      <w:proofErr w:type="spellEnd"/>
      <w:r w:rsidRPr="00657AA6">
        <w:rPr>
          <w:sz w:val="22"/>
          <w:szCs w:val="22"/>
        </w:rPr>
        <w:t>́</w:t>
      </w:r>
      <w:r w:rsidRPr="00657AA6">
        <w:rPr>
          <w:sz w:val="22"/>
          <w:szCs w:val="22"/>
        </w:rPr>
        <w:br/>
        <w:t xml:space="preserve">Obsah </w:t>
      </w:r>
      <w:proofErr w:type="spellStart"/>
      <w:r w:rsidRPr="00657AA6">
        <w:rPr>
          <w:sz w:val="22"/>
          <w:szCs w:val="22"/>
        </w:rPr>
        <w:t>nezámrzne</w:t>
      </w:r>
      <w:proofErr w:type="spellEnd"/>
      <w:r w:rsidRPr="00657AA6">
        <w:rPr>
          <w:sz w:val="22"/>
          <w:szCs w:val="22"/>
        </w:rPr>
        <w:t xml:space="preserve">́ </w:t>
      </w:r>
      <w:proofErr w:type="spellStart"/>
      <w:r w:rsidRPr="00657AA6">
        <w:rPr>
          <w:sz w:val="22"/>
          <w:szCs w:val="22"/>
        </w:rPr>
        <w:t>báze</w:t>
      </w:r>
      <w:proofErr w:type="spellEnd"/>
      <w:r w:rsidRPr="00657AA6">
        <w:rPr>
          <w:sz w:val="22"/>
          <w:szCs w:val="22"/>
        </w:rPr>
        <w:t>: min. 90% pH (</w:t>
      </w:r>
      <w:proofErr w:type="spellStart"/>
      <w:r w:rsidRPr="00657AA6">
        <w:rPr>
          <w:sz w:val="22"/>
          <w:szCs w:val="22"/>
        </w:rPr>
        <w:t>při</w:t>
      </w:r>
      <w:proofErr w:type="spellEnd"/>
      <w:r w:rsidRPr="00657AA6">
        <w:rPr>
          <w:sz w:val="22"/>
          <w:szCs w:val="22"/>
        </w:rPr>
        <w:t xml:space="preserve"> 20°C) 33% roztok s vodou: &gt;7,2 Bod varu: &gt; 150°C </w:t>
      </w:r>
    </w:p>
    <w:p w14:paraId="46D31C08" w14:textId="51489E96" w:rsidR="006702F4" w:rsidRPr="00657AA6" w:rsidRDefault="006702F4" w:rsidP="006702F4">
      <w:pPr>
        <w:spacing w:before="100" w:beforeAutospacing="1" w:after="100" w:afterAutospacing="1"/>
        <w:rPr>
          <w:sz w:val="22"/>
          <w:szCs w:val="22"/>
        </w:rPr>
      </w:pPr>
      <w:r w:rsidRPr="00657AA6">
        <w:rPr>
          <w:sz w:val="22"/>
          <w:szCs w:val="22"/>
        </w:rPr>
        <w:t>Hustota (</w:t>
      </w:r>
      <w:proofErr w:type="spellStart"/>
      <w:r w:rsidRPr="00657AA6">
        <w:rPr>
          <w:sz w:val="22"/>
          <w:szCs w:val="22"/>
        </w:rPr>
        <w:t>při</w:t>
      </w:r>
      <w:proofErr w:type="spellEnd"/>
      <w:r w:rsidRPr="00657AA6">
        <w:rPr>
          <w:sz w:val="22"/>
          <w:szCs w:val="22"/>
        </w:rPr>
        <w:t xml:space="preserve"> 20°C): 1045 – 1055 kg/m3 Index lomu (</w:t>
      </w:r>
      <w:proofErr w:type="spellStart"/>
      <w:r w:rsidRPr="00657AA6">
        <w:rPr>
          <w:sz w:val="22"/>
          <w:szCs w:val="22"/>
        </w:rPr>
        <w:t>při</w:t>
      </w:r>
      <w:proofErr w:type="spellEnd"/>
      <w:r w:rsidRPr="00657AA6">
        <w:rPr>
          <w:sz w:val="22"/>
          <w:szCs w:val="22"/>
        </w:rPr>
        <w:t xml:space="preserve"> 20°C): 1,431 – 1,435</w:t>
      </w:r>
      <w:r w:rsidRPr="00657AA6">
        <w:rPr>
          <w:sz w:val="22"/>
          <w:szCs w:val="22"/>
        </w:rPr>
        <w:br/>
      </w:r>
      <w:proofErr w:type="spellStart"/>
      <w:r w:rsidRPr="00657AA6">
        <w:rPr>
          <w:sz w:val="22"/>
          <w:szCs w:val="22"/>
        </w:rPr>
        <w:t>Objemova</w:t>
      </w:r>
      <w:proofErr w:type="spellEnd"/>
      <w:r w:rsidRPr="00657AA6">
        <w:rPr>
          <w:sz w:val="22"/>
          <w:szCs w:val="22"/>
        </w:rPr>
        <w:t xml:space="preserve">́ </w:t>
      </w:r>
      <w:proofErr w:type="spellStart"/>
      <w:r w:rsidRPr="00657AA6">
        <w:rPr>
          <w:sz w:val="22"/>
          <w:szCs w:val="22"/>
        </w:rPr>
        <w:t>roztažnost</w:t>
      </w:r>
      <w:proofErr w:type="spellEnd"/>
      <w:r w:rsidRPr="00657AA6">
        <w:rPr>
          <w:sz w:val="22"/>
          <w:szCs w:val="22"/>
        </w:rPr>
        <w:t xml:space="preserve"> (</w:t>
      </w:r>
      <w:proofErr w:type="spellStart"/>
      <w:r w:rsidRPr="00657AA6">
        <w:rPr>
          <w:sz w:val="22"/>
          <w:szCs w:val="22"/>
        </w:rPr>
        <w:t>při</w:t>
      </w:r>
      <w:proofErr w:type="spellEnd"/>
      <w:r w:rsidRPr="00657AA6">
        <w:rPr>
          <w:sz w:val="22"/>
          <w:szCs w:val="22"/>
        </w:rPr>
        <w:t xml:space="preserve"> 20°C): 0,0005/°C </w:t>
      </w:r>
      <w:proofErr w:type="spellStart"/>
      <w:r w:rsidRPr="00657AA6">
        <w:rPr>
          <w:sz w:val="22"/>
          <w:szCs w:val="22"/>
        </w:rPr>
        <w:t>Kinematicka</w:t>
      </w:r>
      <w:proofErr w:type="spellEnd"/>
      <w:r w:rsidRPr="00657AA6">
        <w:rPr>
          <w:sz w:val="22"/>
          <w:szCs w:val="22"/>
        </w:rPr>
        <w:t>́ viskozita (</w:t>
      </w:r>
      <w:proofErr w:type="spellStart"/>
      <w:r w:rsidRPr="00657AA6">
        <w:rPr>
          <w:sz w:val="22"/>
          <w:szCs w:val="22"/>
        </w:rPr>
        <w:t>při</w:t>
      </w:r>
      <w:proofErr w:type="spellEnd"/>
      <w:r w:rsidRPr="00657AA6">
        <w:rPr>
          <w:sz w:val="22"/>
          <w:szCs w:val="22"/>
        </w:rPr>
        <w:t xml:space="preserve"> 20°C): 26 -30 mm2/ s </w:t>
      </w:r>
      <w:proofErr w:type="spellStart"/>
      <w:r w:rsidRPr="00657AA6">
        <w:rPr>
          <w:sz w:val="22"/>
          <w:szCs w:val="22"/>
        </w:rPr>
        <w:t>Specificka</w:t>
      </w:r>
      <w:proofErr w:type="spellEnd"/>
      <w:r w:rsidRPr="00657AA6">
        <w:rPr>
          <w:sz w:val="22"/>
          <w:szCs w:val="22"/>
        </w:rPr>
        <w:t xml:space="preserve">́ </w:t>
      </w:r>
      <w:proofErr w:type="spellStart"/>
      <w:r w:rsidRPr="00657AA6">
        <w:rPr>
          <w:sz w:val="22"/>
          <w:szCs w:val="22"/>
        </w:rPr>
        <w:t>tepelna</w:t>
      </w:r>
      <w:proofErr w:type="spellEnd"/>
      <w:r w:rsidRPr="00657AA6">
        <w:rPr>
          <w:sz w:val="22"/>
          <w:szCs w:val="22"/>
        </w:rPr>
        <w:t>́ kapacita (</w:t>
      </w:r>
      <w:proofErr w:type="spellStart"/>
      <w:r w:rsidRPr="00657AA6">
        <w:rPr>
          <w:sz w:val="22"/>
          <w:szCs w:val="22"/>
        </w:rPr>
        <w:t>při</w:t>
      </w:r>
      <w:proofErr w:type="spellEnd"/>
      <w:r w:rsidRPr="00657AA6">
        <w:rPr>
          <w:sz w:val="22"/>
          <w:szCs w:val="22"/>
        </w:rPr>
        <w:t xml:space="preserve"> 20°C): 2,68 J/</w:t>
      </w:r>
      <w:proofErr w:type="spellStart"/>
      <w:r w:rsidRPr="00657AA6">
        <w:rPr>
          <w:sz w:val="22"/>
          <w:szCs w:val="22"/>
        </w:rPr>
        <w:t>g.K</w:t>
      </w:r>
      <w:proofErr w:type="spellEnd"/>
      <w:r w:rsidRPr="00657AA6">
        <w:rPr>
          <w:sz w:val="22"/>
          <w:szCs w:val="22"/>
        </w:rPr>
        <w:t xml:space="preserve"> </w:t>
      </w:r>
      <w:proofErr w:type="spellStart"/>
      <w:r w:rsidRPr="00657AA6">
        <w:rPr>
          <w:sz w:val="22"/>
          <w:szCs w:val="22"/>
        </w:rPr>
        <w:t>Tepelna</w:t>
      </w:r>
      <w:proofErr w:type="spellEnd"/>
      <w:r w:rsidRPr="00657AA6">
        <w:rPr>
          <w:sz w:val="22"/>
          <w:szCs w:val="22"/>
        </w:rPr>
        <w:t>́ vodivost (</w:t>
      </w:r>
      <w:proofErr w:type="spellStart"/>
      <w:r w:rsidRPr="00657AA6">
        <w:rPr>
          <w:sz w:val="22"/>
          <w:szCs w:val="22"/>
        </w:rPr>
        <w:t>při</w:t>
      </w:r>
      <w:proofErr w:type="spellEnd"/>
      <w:r w:rsidRPr="00657AA6">
        <w:rPr>
          <w:sz w:val="22"/>
          <w:szCs w:val="22"/>
        </w:rPr>
        <w:t xml:space="preserve"> 20°C): 0,233 W/</w:t>
      </w:r>
      <w:proofErr w:type="spellStart"/>
      <w:r w:rsidRPr="00657AA6">
        <w:rPr>
          <w:sz w:val="22"/>
          <w:szCs w:val="22"/>
        </w:rPr>
        <w:t>m.K</w:t>
      </w:r>
      <w:proofErr w:type="spellEnd"/>
      <w:r w:rsidRPr="00657AA6">
        <w:rPr>
          <w:sz w:val="22"/>
          <w:szCs w:val="22"/>
        </w:rPr>
        <w:t xml:space="preserve"> </w:t>
      </w:r>
      <w:proofErr w:type="spellStart"/>
      <w:r w:rsidRPr="00657AA6">
        <w:rPr>
          <w:sz w:val="22"/>
          <w:szCs w:val="22"/>
        </w:rPr>
        <w:t>Korozivnost</w:t>
      </w:r>
      <w:proofErr w:type="spellEnd"/>
      <w:r w:rsidRPr="00657AA6">
        <w:rPr>
          <w:sz w:val="22"/>
          <w:szCs w:val="22"/>
        </w:rPr>
        <w:t xml:space="preserve"> </w:t>
      </w:r>
      <w:proofErr w:type="spellStart"/>
      <w:r w:rsidRPr="00657AA6">
        <w:rPr>
          <w:sz w:val="22"/>
          <w:szCs w:val="22"/>
        </w:rPr>
        <w:t>odpovída</w:t>
      </w:r>
      <w:proofErr w:type="spellEnd"/>
      <w:r w:rsidRPr="00657AA6">
        <w:rPr>
          <w:sz w:val="22"/>
          <w:szCs w:val="22"/>
        </w:rPr>
        <w:t xml:space="preserve">́ TL 774 </w:t>
      </w:r>
    </w:p>
    <w:p w14:paraId="4BBAA720" w14:textId="77777777" w:rsidR="006702F4" w:rsidRPr="00657AA6" w:rsidRDefault="006702F4" w:rsidP="006702F4">
      <w:pPr>
        <w:rPr>
          <w:b/>
          <w:bCs/>
          <w:sz w:val="22"/>
          <w:szCs w:val="22"/>
        </w:rPr>
      </w:pPr>
      <w:r w:rsidRPr="00657AA6">
        <w:rPr>
          <w:b/>
          <w:bCs/>
          <w:sz w:val="22"/>
          <w:szCs w:val="22"/>
        </w:rPr>
        <w:t>Mantinely</w:t>
      </w:r>
    </w:p>
    <w:p w14:paraId="52AA4333" w14:textId="1B066FD5" w:rsidR="006702F4" w:rsidRPr="00657AA6" w:rsidRDefault="006702F4" w:rsidP="006702F4">
      <w:pPr>
        <w:spacing w:before="100" w:beforeAutospacing="1" w:after="100" w:afterAutospacing="1"/>
        <w:rPr>
          <w:sz w:val="22"/>
          <w:szCs w:val="22"/>
        </w:rPr>
      </w:pPr>
      <w:r w:rsidRPr="00657AA6">
        <w:rPr>
          <w:sz w:val="22"/>
          <w:szCs w:val="22"/>
        </w:rPr>
        <w:t xml:space="preserve">Hrazení, </w:t>
      </w:r>
      <w:proofErr w:type="spellStart"/>
      <w:r w:rsidRPr="00657AA6">
        <w:rPr>
          <w:sz w:val="22"/>
          <w:szCs w:val="22"/>
        </w:rPr>
        <w:t>ktere</w:t>
      </w:r>
      <w:proofErr w:type="spellEnd"/>
      <w:r w:rsidRPr="00657AA6">
        <w:rPr>
          <w:sz w:val="22"/>
          <w:szCs w:val="22"/>
        </w:rPr>
        <w:t xml:space="preserve">́ </w:t>
      </w:r>
      <w:proofErr w:type="spellStart"/>
      <w:r w:rsidRPr="00657AA6">
        <w:rPr>
          <w:sz w:val="22"/>
          <w:szCs w:val="22"/>
        </w:rPr>
        <w:t>slouži</w:t>
      </w:r>
      <w:proofErr w:type="spellEnd"/>
      <w:r w:rsidRPr="00657AA6">
        <w:rPr>
          <w:sz w:val="22"/>
          <w:szCs w:val="22"/>
        </w:rPr>
        <w:t xml:space="preserve">́ jako vymezení </w:t>
      </w:r>
      <w:proofErr w:type="spellStart"/>
      <w:r w:rsidRPr="00657AA6">
        <w:rPr>
          <w:sz w:val="22"/>
          <w:szCs w:val="22"/>
        </w:rPr>
        <w:t>ledove</w:t>
      </w:r>
      <w:proofErr w:type="spellEnd"/>
      <w:r w:rsidRPr="00657AA6">
        <w:rPr>
          <w:sz w:val="22"/>
          <w:szCs w:val="22"/>
        </w:rPr>
        <w:t xml:space="preserve">́ plochy. Plocha je </w:t>
      </w:r>
      <w:proofErr w:type="spellStart"/>
      <w:r w:rsidRPr="00657AA6">
        <w:rPr>
          <w:sz w:val="22"/>
          <w:szCs w:val="22"/>
        </w:rPr>
        <w:t>určena</w:t>
      </w:r>
      <w:proofErr w:type="spellEnd"/>
      <w:r w:rsidRPr="00657AA6">
        <w:rPr>
          <w:sz w:val="22"/>
          <w:szCs w:val="22"/>
        </w:rPr>
        <w:t xml:space="preserve"> pro </w:t>
      </w:r>
      <w:proofErr w:type="spellStart"/>
      <w:r w:rsidRPr="00657AA6">
        <w:rPr>
          <w:sz w:val="22"/>
          <w:szCs w:val="22"/>
        </w:rPr>
        <w:t>veřejne</w:t>
      </w:r>
      <w:proofErr w:type="spellEnd"/>
      <w:r w:rsidRPr="00657AA6">
        <w:rPr>
          <w:sz w:val="22"/>
          <w:szCs w:val="22"/>
        </w:rPr>
        <w:t xml:space="preserve">́ bruslení, krasobruslení, </w:t>
      </w:r>
      <w:proofErr w:type="spellStart"/>
      <w:r w:rsidRPr="00657AA6">
        <w:rPr>
          <w:sz w:val="22"/>
          <w:szCs w:val="22"/>
        </w:rPr>
        <w:t>neni</w:t>
      </w:r>
      <w:proofErr w:type="spellEnd"/>
      <w:r w:rsidRPr="00657AA6">
        <w:rPr>
          <w:sz w:val="22"/>
          <w:szCs w:val="22"/>
        </w:rPr>
        <w:t xml:space="preserve">́ </w:t>
      </w:r>
      <w:proofErr w:type="spellStart"/>
      <w:r w:rsidRPr="00657AA6">
        <w:rPr>
          <w:sz w:val="22"/>
          <w:szCs w:val="22"/>
        </w:rPr>
        <w:t>koncipována</w:t>
      </w:r>
      <w:proofErr w:type="spellEnd"/>
      <w:r w:rsidRPr="00657AA6">
        <w:rPr>
          <w:sz w:val="22"/>
          <w:szCs w:val="22"/>
        </w:rPr>
        <w:t xml:space="preserve"> dle parametrů </w:t>
      </w:r>
      <w:proofErr w:type="spellStart"/>
      <w:r w:rsidRPr="00657AA6">
        <w:rPr>
          <w:sz w:val="22"/>
          <w:szCs w:val="22"/>
        </w:rPr>
        <w:t>Mezinárodni</w:t>
      </w:r>
      <w:proofErr w:type="spellEnd"/>
      <w:r w:rsidRPr="00657AA6">
        <w:rPr>
          <w:sz w:val="22"/>
          <w:szCs w:val="22"/>
        </w:rPr>
        <w:t xml:space="preserve">́ </w:t>
      </w:r>
      <w:proofErr w:type="spellStart"/>
      <w:r w:rsidRPr="00657AA6">
        <w:rPr>
          <w:sz w:val="22"/>
          <w:szCs w:val="22"/>
        </w:rPr>
        <w:t>hokejove</w:t>
      </w:r>
      <w:proofErr w:type="spellEnd"/>
      <w:r w:rsidRPr="00657AA6">
        <w:rPr>
          <w:sz w:val="22"/>
          <w:szCs w:val="22"/>
        </w:rPr>
        <w:t xml:space="preserve">́ federace. </w:t>
      </w:r>
      <w:proofErr w:type="spellStart"/>
      <w:r w:rsidRPr="00657AA6">
        <w:rPr>
          <w:sz w:val="22"/>
          <w:szCs w:val="22"/>
        </w:rPr>
        <w:t>Před</w:t>
      </w:r>
      <w:proofErr w:type="spellEnd"/>
      <w:r w:rsidRPr="00657AA6">
        <w:rPr>
          <w:sz w:val="22"/>
          <w:szCs w:val="22"/>
        </w:rPr>
        <w:t xml:space="preserve"> </w:t>
      </w:r>
      <w:proofErr w:type="spellStart"/>
      <w:r w:rsidRPr="00657AA6">
        <w:rPr>
          <w:sz w:val="22"/>
          <w:szCs w:val="22"/>
        </w:rPr>
        <w:t>využitím</w:t>
      </w:r>
      <w:proofErr w:type="spellEnd"/>
      <w:r w:rsidRPr="00657AA6">
        <w:rPr>
          <w:sz w:val="22"/>
          <w:szCs w:val="22"/>
        </w:rPr>
        <w:t xml:space="preserve"> hrazení je nutno jej nechat zamrazit do </w:t>
      </w:r>
      <w:proofErr w:type="spellStart"/>
      <w:r w:rsidRPr="00657AA6">
        <w:rPr>
          <w:sz w:val="22"/>
          <w:szCs w:val="22"/>
        </w:rPr>
        <w:t>ledove</w:t>
      </w:r>
      <w:proofErr w:type="spellEnd"/>
      <w:r w:rsidRPr="00657AA6">
        <w:rPr>
          <w:sz w:val="22"/>
          <w:szCs w:val="22"/>
        </w:rPr>
        <w:t>́ plochy, jinak je</w:t>
      </w:r>
      <w:r w:rsidR="003E360C" w:rsidRPr="00657AA6">
        <w:rPr>
          <w:sz w:val="22"/>
          <w:szCs w:val="22"/>
        </w:rPr>
        <w:t>j</w:t>
      </w:r>
      <w:r w:rsidRPr="00657AA6">
        <w:rPr>
          <w:sz w:val="22"/>
          <w:szCs w:val="22"/>
        </w:rPr>
        <w:t xml:space="preserve"> nelze </w:t>
      </w:r>
      <w:proofErr w:type="spellStart"/>
      <w:r w:rsidRPr="00657AA6">
        <w:rPr>
          <w:sz w:val="22"/>
          <w:szCs w:val="22"/>
        </w:rPr>
        <w:t>považovat</w:t>
      </w:r>
      <w:proofErr w:type="spellEnd"/>
      <w:r w:rsidRPr="00657AA6">
        <w:rPr>
          <w:sz w:val="22"/>
          <w:szCs w:val="22"/>
        </w:rPr>
        <w:t xml:space="preserve"> za </w:t>
      </w:r>
      <w:proofErr w:type="spellStart"/>
      <w:r w:rsidRPr="00657AA6">
        <w:rPr>
          <w:sz w:val="22"/>
          <w:szCs w:val="22"/>
        </w:rPr>
        <w:t>způsobile</w:t>
      </w:r>
      <w:proofErr w:type="spellEnd"/>
      <w:r w:rsidRPr="00657AA6">
        <w:rPr>
          <w:sz w:val="22"/>
          <w:szCs w:val="22"/>
        </w:rPr>
        <w:t xml:space="preserve">́ provozu. </w:t>
      </w:r>
    </w:p>
    <w:p w14:paraId="68E0EDCA" w14:textId="77777777" w:rsidR="006702F4" w:rsidRPr="00657AA6" w:rsidRDefault="006702F4" w:rsidP="006702F4">
      <w:pPr>
        <w:spacing w:before="100" w:beforeAutospacing="1" w:after="100" w:afterAutospacing="1"/>
        <w:rPr>
          <w:sz w:val="22"/>
          <w:szCs w:val="22"/>
          <w:highlight w:val="yellow"/>
        </w:rPr>
      </w:pPr>
      <w:r w:rsidRPr="00657AA6">
        <w:rPr>
          <w:sz w:val="22"/>
          <w:szCs w:val="22"/>
        </w:rPr>
        <w:t xml:space="preserve">V </w:t>
      </w:r>
      <w:proofErr w:type="spellStart"/>
      <w:r w:rsidRPr="00657AA6">
        <w:rPr>
          <w:sz w:val="22"/>
          <w:szCs w:val="22"/>
        </w:rPr>
        <w:t>místech</w:t>
      </w:r>
      <w:proofErr w:type="spellEnd"/>
      <w:r w:rsidRPr="00657AA6">
        <w:rPr>
          <w:sz w:val="22"/>
          <w:szCs w:val="22"/>
        </w:rPr>
        <w:t xml:space="preserve"> oblouků budou </w:t>
      </w:r>
      <w:proofErr w:type="spellStart"/>
      <w:r w:rsidRPr="00657AA6">
        <w:rPr>
          <w:sz w:val="22"/>
          <w:szCs w:val="22"/>
        </w:rPr>
        <w:t>použity</w:t>
      </w:r>
      <w:proofErr w:type="spellEnd"/>
      <w:r w:rsidRPr="00657AA6">
        <w:rPr>
          <w:sz w:val="22"/>
          <w:szCs w:val="22"/>
        </w:rPr>
        <w:t xml:space="preserve"> segmenty po 2 m, s </w:t>
      </w:r>
      <w:proofErr w:type="spellStart"/>
      <w:r w:rsidRPr="00657AA6">
        <w:rPr>
          <w:sz w:val="22"/>
          <w:szCs w:val="22"/>
        </w:rPr>
        <w:t>jejichz</w:t>
      </w:r>
      <w:proofErr w:type="spellEnd"/>
      <w:r w:rsidRPr="00657AA6">
        <w:rPr>
          <w:sz w:val="22"/>
          <w:szCs w:val="22"/>
        </w:rPr>
        <w:t xml:space="preserve">̌ pomocí se </w:t>
      </w:r>
      <w:proofErr w:type="spellStart"/>
      <w:r w:rsidRPr="00657AA6">
        <w:rPr>
          <w:sz w:val="22"/>
          <w:szCs w:val="22"/>
        </w:rPr>
        <w:t>vymezi</w:t>
      </w:r>
      <w:proofErr w:type="spellEnd"/>
      <w:r w:rsidRPr="00657AA6">
        <w:rPr>
          <w:sz w:val="22"/>
          <w:szCs w:val="22"/>
        </w:rPr>
        <w:t xml:space="preserve">́ </w:t>
      </w:r>
      <w:proofErr w:type="spellStart"/>
      <w:r w:rsidRPr="00657AA6">
        <w:rPr>
          <w:sz w:val="22"/>
          <w:szCs w:val="22"/>
        </w:rPr>
        <w:t>obloukovy</w:t>
      </w:r>
      <w:proofErr w:type="spellEnd"/>
      <w:r w:rsidRPr="00657AA6">
        <w:rPr>
          <w:sz w:val="22"/>
          <w:szCs w:val="22"/>
        </w:rPr>
        <w:t>́ tvar.</w:t>
      </w:r>
      <w:r w:rsidRPr="00657AA6">
        <w:rPr>
          <w:sz w:val="22"/>
          <w:szCs w:val="22"/>
          <w:highlight w:val="yellow"/>
        </w:rPr>
        <w:t xml:space="preserve"> </w:t>
      </w:r>
    </w:p>
    <w:p w14:paraId="7126C76C" w14:textId="24212554" w:rsidR="00601063" w:rsidRPr="00601063" w:rsidRDefault="00601063" w:rsidP="00601063">
      <w:pPr>
        <w:spacing w:before="100" w:beforeAutospacing="1" w:after="100" w:afterAutospacing="1" w:line="259" w:lineRule="auto"/>
        <w:rPr>
          <w:sz w:val="22"/>
          <w:szCs w:val="22"/>
        </w:rPr>
      </w:pPr>
      <w:r w:rsidRPr="00601063">
        <w:rPr>
          <w:sz w:val="22"/>
          <w:szCs w:val="22"/>
        </w:rPr>
        <w:t xml:space="preserve">100 % mantinelů budou tvořit mantinely průhledné, 20 % mantinelů bude </w:t>
      </w:r>
      <w:r w:rsidR="00984A6A">
        <w:rPr>
          <w:sz w:val="22"/>
          <w:szCs w:val="22"/>
        </w:rPr>
        <w:t>zvýšených</w:t>
      </w:r>
      <w:r w:rsidRPr="00601063">
        <w:rPr>
          <w:sz w:val="22"/>
          <w:szCs w:val="22"/>
        </w:rPr>
        <w:t xml:space="preserve"> sítí v konstrukci připevněné ke sloupkům mantinelů. </w:t>
      </w:r>
    </w:p>
    <w:p w14:paraId="20AF5209" w14:textId="77777777" w:rsidR="006702F4" w:rsidRPr="00657AA6" w:rsidRDefault="006702F4" w:rsidP="006702F4">
      <w:pPr>
        <w:rPr>
          <w:b/>
          <w:bCs/>
          <w:sz w:val="22"/>
          <w:szCs w:val="22"/>
        </w:rPr>
      </w:pPr>
      <w:r w:rsidRPr="00657AA6">
        <w:rPr>
          <w:b/>
          <w:bCs/>
          <w:sz w:val="22"/>
          <w:szCs w:val="22"/>
        </w:rPr>
        <w:t>Sloupky mantinelu</w:t>
      </w:r>
    </w:p>
    <w:p w14:paraId="00EAF88B" w14:textId="10545242" w:rsidR="006702F4" w:rsidRPr="00657AA6" w:rsidRDefault="006702F4" w:rsidP="006702F4">
      <w:pPr>
        <w:spacing w:before="100" w:beforeAutospacing="1" w:after="100" w:afterAutospacing="1"/>
        <w:rPr>
          <w:sz w:val="22"/>
          <w:szCs w:val="22"/>
        </w:rPr>
      </w:pPr>
      <w:proofErr w:type="spellStart"/>
      <w:r w:rsidRPr="00657AA6">
        <w:rPr>
          <w:sz w:val="22"/>
          <w:szCs w:val="22"/>
        </w:rPr>
        <w:t>Nosne</w:t>
      </w:r>
      <w:proofErr w:type="spellEnd"/>
      <w:r w:rsidRPr="00657AA6">
        <w:rPr>
          <w:sz w:val="22"/>
          <w:szCs w:val="22"/>
        </w:rPr>
        <w:t xml:space="preserve">́ prvky </w:t>
      </w:r>
      <w:proofErr w:type="spellStart"/>
      <w:r w:rsidRPr="00657AA6">
        <w:rPr>
          <w:sz w:val="22"/>
          <w:szCs w:val="22"/>
        </w:rPr>
        <w:t>jednotlivých</w:t>
      </w:r>
      <w:proofErr w:type="spellEnd"/>
      <w:r w:rsidRPr="00657AA6">
        <w:rPr>
          <w:sz w:val="22"/>
          <w:szCs w:val="22"/>
        </w:rPr>
        <w:t xml:space="preserve"> panelů s </w:t>
      </w:r>
      <w:proofErr w:type="spellStart"/>
      <w:r w:rsidRPr="00657AA6">
        <w:rPr>
          <w:sz w:val="22"/>
          <w:szCs w:val="22"/>
        </w:rPr>
        <w:t>obložením</w:t>
      </w:r>
      <w:proofErr w:type="spellEnd"/>
      <w:r w:rsidRPr="00657AA6">
        <w:rPr>
          <w:sz w:val="22"/>
          <w:szCs w:val="22"/>
        </w:rPr>
        <w:t xml:space="preserve">, k </w:t>
      </w:r>
      <w:proofErr w:type="spellStart"/>
      <w:r w:rsidRPr="00657AA6">
        <w:rPr>
          <w:sz w:val="22"/>
          <w:szCs w:val="22"/>
        </w:rPr>
        <w:t>výrobe</w:t>
      </w:r>
      <w:proofErr w:type="spellEnd"/>
      <w:r w:rsidRPr="00657AA6">
        <w:rPr>
          <w:sz w:val="22"/>
          <w:szCs w:val="22"/>
        </w:rPr>
        <w:t>̌ j</w:t>
      </w:r>
      <w:r w:rsidR="00D01636" w:rsidRPr="00657AA6">
        <w:rPr>
          <w:sz w:val="22"/>
          <w:szCs w:val="22"/>
        </w:rPr>
        <w:t>sou</w:t>
      </w:r>
      <w:r w:rsidRPr="00657AA6">
        <w:rPr>
          <w:sz w:val="22"/>
          <w:szCs w:val="22"/>
        </w:rPr>
        <w:t xml:space="preserve"> </w:t>
      </w:r>
      <w:proofErr w:type="spellStart"/>
      <w:r w:rsidRPr="00657AA6">
        <w:rPr>
          <w:sz w:val="22"/>
          <w:szCs w:val="22"/>
        </w:rPr>
        <w:t>použit</w:t>
      </w:r>
      <w:r w:rsidR="00D01636" w:rsidRPr="00657AA6">
        <w:rPr>
          <w:sz w:val="22"/>
          <w:szCs w:val="22"/>
        </w:rPr>
        <w:t>y</w:t>
      </w:r>
      <w:proofErr w:type="spellEnd"/>
      <w:r w:rsidRPr="00657AA6">
        <w:rPr>
          <w:sz w:val="22"/>
          <w:szCs w:val="22"/>
        </w:rPr>
        <w:t xml:space="preserve"> j</w:t>
      </w:r>
      <w:r w:rsidR="00D01636" w:rsidRPr="00657AA6">
        <w:rPr>
          <w:sz w:val="22"/>
          <w:szCs w:val="22"/>
        </w:rPr>
        <w:t>e</w:t>
      </w:r>
      <w:r w:rsidRPr="00657AA6">
        <w:rPr>
          <w:sz w:val="22"/>
          <w:szCs w:val="22"/>
        </w:rPr>
        <w:t xml:space="preserve">kly s </w:t>
      </w:r>
      <w:proofErr w:type="spellStart"/>
      <w:r w:rsidRPr="00657AA6">
        <w:rPr>
          <w:sz w:val="22"/>
          <w:szCs w:val="22"/>
        </w:rPr>
        <w:t>pomocnými</w:t>
      </w:r>
      <w:proofErr w:type="spellEnd"/>
      <w:r w:rsidRPr="00657AA6">
        <w:rPr>
          <w:sz w:val="22"/>
          <w:szCs w:val="22"/>
        </w:rPr>
        <w:t xml:space="preserve"> </w:t>
      </w:r>
      <w:proofErr w:type="spellStart"/>
      <w:r w:rsidRPr="00657AA6">
        <w:rPr>
          <w:sz w:val="22"/>
          <w:szCs w:val="22"/>
        </w:rPr>
        <w:t>výztuhami</w:t>
      </w:r>
      <w:proofErr w:type="spellEnd"/>
      <w:r w:rsidRPr="00657AA6">
        <w:rPr>
          <w:sz w:val="22"/>
          <w:szCs w:val="22"/>
        </w:rPr>
        <w:t xml:space="preserve">, v </w:t>
      </w:r>
      <w:proofErr w:type="spellStart"/>
      <w:r w:rsidRPr="00657AA6">
        <w:rPr>
          <w:sz w:val="22"/>
          <w:szCs w:val="22"/>
        </w:rPr>
        <w:t>dolni</w:t>
      </w:r>
      <w:proofErr w:type="spellEnd"/>
      <w:r w:rsidRPr="00657AA6">
        <w:rPr>
          <w:sz w:val="22"/>
          <w:szCs w:val="22"/>
        </w:rPr>
        <w:t xml:space="preserve">́ </w:t>
      </w:r>
      <w:proofErr w:type="spellStart"/>
      <w:r w:rsidRPr="00657AA6">
        <w:rPr>
          <w:sz w:val="22"/>
          <w:szCs w:val="22"/>
        </w:rPr>
        <w:t>části</w:t>
      </w:r>
      <w:proofErr w:type="spellEnd"/>
      <w:r w:rsidRPr="00657AA6">
        <w:rPr>
          <w:sz w:val="22"/>
          <w:szCs w:val="22"/>
        </w:rPr>
        <w:t xml:space="preserve"> </w:t>
      </w:r>
      <w:proofErr w:type="spellStart"/>
      <w:r w:rsidRPr="00657AA6">
        <w:rPr>
          <w:sz w:val="22"/>
          <w:szCs w:val="22"/>
        </w:rPr>
        <w:t>opatřených</w:t>
      </w:r>
      <w:proofErr w:type="spellEnd"/>
      <w:r w:rsidRPr="00657AA6">
        <w:rPr>
          <w:sz w:val="22"/>
          <w:szCs w:val="22"/>
        </w:rPr>
        <w:t xml:space="preserve"> </w:t>
      </w:r>
      <w:proofErr w:type="spellStart"/>
      <w:r w:rsidRPr="00657AA6">
        <w:rPr>
          <w:sz w:val="22"/>
          <w:szCs w:val="22"/>
        </w:rPr>
        <w:t>kotvícími</w:t>
      </w:r>
      <w:proofErr w:type="spellEnd"/>
      <w:r w:rsidRPr="00657AA6">
        <w:rPr>
          <w:sz w:val="22"/>
          <w:szCs w:val="22"/>
        </w:rPr>
        <w:t xml:space="preserve"> deskami – </w:t>
      </w:r>
      <w:proofErr w:type="spellStart"/>
      <w:r w:rsidRPr="00657AA6">
        <w:rPr>
          <w:sz w:val="22"/>
          <w:szCs w:val="22"/>
        </w:rPr>
        <w:t>lyžemi</w:t>
      </w:r>
      <w:proofErr w:type="spellEnd"/>
      <w:r w:rsidRPr="00657AA6">
        <w:rPr>
          <w:sz w:val="22"/>
          <w:szCs w:val="22"/>
        </w:rPr>
        <w:t xml:space="preserve"> </w:t>
      </w:r>
      <w:proofErr w:type="spellStart"/>
      <w:r w:rsidRPr="00657AA6">
        <w:rPr>
          <w:sz w:val="22"/>
          <w:szCs w:val="22"/>
        </w:rPr>
        <w:t>osazenými</w:t>
      </w:r>
      <w:proofErr w:type="spellEnd"/>
      <w:r w:rsidRPr="00657AA6">
        <w:rPr>
          <w:sz w:val="22"/>
          <w:szCs w:val="22"/>
        </w:rPr>
        <w:t xml:space="preserve"> tak, </w:t>
      </w:r>
      <w:proofErr w:type="spellStart"/>
      <w:r w:rsidRPr="00657AA6">
        <w:rPr>
          <w:sz w:val="22"/>
          <w:szCs w:val="22"/>
        </w:rPr>
        <w:t>že</w:t>
      </w:r>
      <w:proofErr w:type="spellEnd"/>
      <w:r w:rsidRPr="00657AA6">
        <w:rPr>
          <w:sz w:val="22"/>
          <w:szCs w:val="22"/>
        </w:rPr>
        <w:t xml:space="preserve"> </w:t>
      </w:r>
      <w:proofErr w:type="spellStart"/>
      <w:r w:rsidRPr="00657AA6">
        <w:rPr>
          <w:sz w:val="22"/>
          <w:szCs w:val="22"/>
        </w:rPr>
        <w:t>společne</w:t>
      </w:r>
      <w:proofErr w:type="spellEnd"/>
      <w:r w:rsidRPr="00657AA6">
        <w:rPr>
          <w:sz w:val="22"/>
          <w:szCs w:val="22"/>
        </w:rPr>
        <w:t xml:space="preserve">̌ se sloupkem </w:t>
      </w:r>
      <w:proofErr w:type="spellStart"/>
      <w:r w:rsidRPr="00657AA6">
        <w:rPr>
          <w:sz w:val="22"/>
          <w:szCs w:val="22"/>
        </w:rPr>
        <w:t>tvoři</w:t>
      </w:r>
      <w:proofErr w:type="spellEnd"/>
      <w:r w:rsidRPr="00657AA6">
        <w:rPr>
          <w:sz w:val="22"/>
          <w:szCs w:val="22"/>
        </w:rPr>
        <w:t xml:space="preserve">́ </w:t>
      </w:r>
      <w:proofErr w:type="spellStart"/>
      <w:r w:rsidRPr="00657AA6">
        <w:rPr>
          <w:sz w:val="22"/>
          <w:szCs w:val="22"/>
        </w:rPr>
        <w:t>obrácene</w:t>
      </w:r>
      <w:proofErr w:type="spellEnd"/>
      <w:r w:rsidRPr="00657AA6">
        <w:rPr>
          <w:sz w:val="22"/>
          <w:szCs w:val="22"/>
        </w:rPr>
        <w:t xml:space="preserve">́ </w:t>
      </w:r>
      <w:proofErr w:type="spellStart"/>
      <w:r w:rsidRPr="00657AA6">
        <w:rPr>
          <w:sz w:val="22"/>
          <w:szCs w:val="22"/>
        </w:rPr>
        <w:t>písmeno</w:t>
      </w:r>
      <w:proofErr w:type="spellEnd"/>
      <w:r w:rsidRPr="00657AA6">
        <w:rPr>
          <w:sz w:val="22"/>
          <w:szCs w:val="22"/>
        </w:rPr>
        <w:t xml:space="preserve"> T (</w:t>
      </w:r>
      <w:proofErr w:type="spellStart"/>
      <w:r w:rsidRPr="00657AA6">
        <w:rPr>
          <w:sz w:val="22"/>
          <w:szCs w:val="22"/>
        </w:rPr>
        <w:t>lyže</w:t>
      </w:r>
      <w:proofErr w:type="spellEnd"/>
      <w:r w:rsidRPr="00657AA6">
        <w:rPr>
          <w:sz w:val="22"/>
          <w:szCs w:val="22"/>
        </w:rPr>
        <w:t xml:space="preserve"> jsou </w:t>
      </w:r>
      <w:proofErr w:type="spellStart"/>
      <w:r w:rsidRPr="00657AA6">
        <w:rPr>
          <w:sz w:val="22"/>
          <w:szCs w:val="22"/>
        </w:rPr>
        <w:t>opatřeny</w:t>
      </w:r>
      <w:proofErr w:type="spellEnd"/>
      <w:r w:rsidRPr="00657AA6">
        <w:rPr>
          <w:sz w:val="22"/>
          <w:szCs w:val="22"/>
        </w:rPr>
        <w:t xml:space="preserve"> otvory pro </w:t>
      </w:r>
      <w:proofErr w:type="spellStart"/>
      <w:r w:rsidRPr="00657AA6">
        <w:rPr>
          <w:sz w:val="22"/>
          <w:szCs w:val="22"/>
        </w:rPr>
        <w:t>snazši</w:t>
      </w:r>
      <w:proofErr w:type="spellEnd"/>
      <w:r w:rsidRPr="00657AA6">
        <w:rPr>
          <w:sz w:val="22"/>
          <w:szCs w:val="22"/>
        </w:rPr>
        <w:t xml:space="preserve">́ zamrazení do </w:t>
      </w:r>
      <w:proofErr w:type="spellStart"/>
      <w:r w:rsidRPr="00657AA6">
        <w:rPr>
          <w:sz w:val="22"/>
          <w:szCs w:val="22"/>
        </w:rPr>
        <w:t>ledove</w:t>
      </w:r>
      <w:proofErr w:type="spellEnd"/>
      <w:r w:rsidRPr="00657AA6">
        <w:rPr>
          <w:sz w:val="22"/>
          <w:szCs w:val="22"/>
        </w:rPr>
        <w:t xml:space="preserve">́ plochy), touto sestavou je </w:t>
      </w:r>
      <w:proofErr w:type="spellStart"/>
      <w:r w:rsidRPr="00657AA6">
        <w:rPr>
          <w:sz w:val="22"/>
          <w:szCs w:val="22"/>
        </w:rPr>
        <w:t>umožněno</w:t>
      </w:r>
      <w:proofErr w:type="spellEnd"/>
      <w:r w:rsidRPr="00657AA6">
        <w:rPr>
          <w:sz w:val="22"/>
          <w:szCs w:val="22"/>
        </w:rPr>
        <w:t xml:space="preserve"> fixovat mantinel bez nutnosti </w:t>
      </w:r>
      <w:proofErr w:type="spellStart"/>
      <w:r w:rsidRPr="00657AA6">
        <w:rPr>
          <w:sz w:val="22"/>
          <w:szCs w:val="22"/>
        </w:rPr>
        <w:t>standardního</w:t>
      </w:r>
      <w:proofErr w:type="spellEnd"/>
      <w:r w:rsidRPr="00657AA6">
        <w:rPr>
          <w:sz w:val="22"/>
          <w:szCs w:val="22"/>
        </w:rPr>
        <w:t xml:space="preserve"> kotvení do plochy. </w:t>
      </w:r>
      <w:proofErr w:type="spellStart"/>
      <w:r w:rsidRPr="00657AA6">
        <w:rPr>
          <w:sz w:val="22"/>
          <w:szCs w:val="22"/>
        </w:rPr>
        <w:t>Povrchova</w:t>
      </w:r>
      <w:proofErr w:type="spellEnd"/>
      <w:r w:rsidRPr="00657AA6">
        <w:rPr>
          <w:sz w:val="22"/>
          <w:szCs w:val="22"/>
        </w:rPr>
        <w:t xml:space="preserve">́ </w:t>
      </w:r>
      <w:proofErr w:type="spellStart"/>
      <w:r w:rsidRPr="00657AA6">
        <w:rPr>
          <w:sz w:val="22"/>
          <w:szCs w:val="22"/>
        </w:rPr>
        <w:t>úprava</w:t>
      </w:r>
      <w:proofErr w:type="spellEnd"/>
      <w:r w:rsidRPr="00657AA6">
        <w:rPr>
          <w:sz w:val="22"/>
          <w:szCs w:val="22"/>
        </w:rPr>
        <w:t xml:space="preserve">: </w:t>
      </w:r>
      <w:proofErr w:type="spellStart"/>
      <w:r w:rsidRPr="00657AA6">
        <w:rPr>
          <w:sz w:val="22"/>
          <w:szCs w:val="22"/>
        </w:rPr>
        <w:t>žárovy</w:t>
      </w:r>
      <w:proofErr w:type="spellEnd"/>
      <w:r w:rsidRPr="00657AA6">
        <w:rPr>
          <w:sz w:val="22"/>
          <w:szCs w:val="22"/>
        </w:rPr>
        <w:t xml:space="preserve">́ zinek. </w:t>
      </w:r>
    </w:p>
    <w:p w14:paraId="514D94BB" w14:textId="25828A34" w:rsidR="006702F4" w:rsidRPr="00657AA6" w:rsidRDefault="006702F4" w:rsidP="006702F4">
      <w:pPr>
        <w:spacing w:before="100" w:beforeAutospacing="1" w:after="100" w:afterAutospacing="1"/>
        <w:rPr>
          <w:sz w:val="22"/>
          <w:szCs w:val="22"/>
        </w:rPr>
      </w:pPr>
      <w:r w:rsidRPr="00657AA6">
        <w:rPr>
          <w:sz w:val="22"/>
          <w:szCs w:val="22"/>
        </w:rPr>
        <w:br/>
        <w:t>V části teras budou kotveny vyšší sloupky mezi segmenty mantinelů. Na sloupky budou upevněny reflektory</w:t>
      </w:r>
      <w:r w:rsidR="00140CAF" w:rsidRPr="00657AA6">
        <w:rPr>
          <w:sz w:val="22"/>
          <w:szCs w:val="22"/>
        </w:rPr>
        <w:t>, které nejsou součástí zadání</w:t>
      </w:r>
      <w:r w:rsidRPr="00657AA6">
        <w:rPr>
          <w:sz w:val="22"/>
          <w:szCs w:val="22"/>
        </w:rPr>
        <w:t xml:space="preserve">. Viz. výkresová </w:t>
      </w:r>
      <w:proofErr w:type="gramStart"/>
      <w:r w:rsidRPr="00657AA6">
        <w:rPr>
          <w:sz w:val="22"/>
          <w:szCs w:val="22"/>
        </w:rPr>
        <w:t>část D.1.1.6</w:t>
      </w:r>
      <w:proofErr w:type="gramEnd"/>
      <w:r w:rsidRPr="00657AA6">
        <w:rPr>
          <w:sz w:val="22"/>
          <w:szCs w:val="22"/>
        </w:rPr>
        <w:t xml:space="preserve"> Koncepce Elektro a osvětlení.</w:t>
      </w:r>
    </w:p>
    <w:p w14:paraId="284FB888" w14:textId="77777777" w:rsidR="006702F4" w:rsidRPr="00657AA6" w:rsidRDefault="006702F4" w:rsidP="006702F4">
      <w:pPr>
        <w:rPr>
          <w:b/>
          <w:bCs/>
          <w:sz w:val="22"/>
          <w:szCs w:val="22"/>
        </w:rPr>
      </w:pPr>
      <w:r w:rsidRPr="00657AA6">
        <w:rPr>
          <w:b/>
          <w:bCs/>
          <w:sz w:val="22"/>
          <w:szCs w:val="22"/>
        </w:rPr>
        <w:t>Panely mantinelu s obložením</w:t>
      </w:r>
    </w:p>
    <w:p w14:paraId="1566FC3F" w14:textId="5A07CD82" w:rsidR="006702F4" w:rsidRPr="00657AA6" w:rsidRDefault="006702F4" w:rsidP="006702F4">
      <w:pPr>
        <w:spacing w:before="100" w:beforeAutospacing="1" w:after="100" w:afterAutospacing="1"/>
        <w:rPr>
          <w:sz w:val="22"/>
          <w:szCs w:val="22"/>
        </w:rPr>
      </w:pPr>
      <w:proofErr w:type="spellStart"/>
      <w:r w:rsidRPr="00657AA6">
        <w:rPr>
          <w:sz w:val="22"/>
          <w:szCs w:val="22"/>
        </w:rPr>
        <w:t>Masivni</w:t>
      </w:r>
      <w:proofErr w:type="spellEnd"/>
      <w:r w:rsidRPr="00657AA6">
        <w:rPr>
          <w:sz w:val="22"/>
          <w:szCs w:val="22"/>
        </w:rPr>
        <w:t xml:space="preserve">́, </w:t>
      </w:r>
      <w:proofErr w:type="spellStart"/>
      <w:r w:rsidRPr="00657AA6">
        <w:rPr>
          <w:sz w:val="22"/>
          <w:szCs w:val="22"/>
        </w:rPr>
        <w:t>navzájem</w:t>
      </w:r>
      <w:proofErr w:type="spellEnd"/>
      <w:r w:rsidRPr="00657AA6">
        <w:rPr>
          <w:sz w:val="22"/>
          <w:szCs w:val="22"/>
        </w:rPr>
        <w:t xml:space="preserve"> </w:t>
      </w:r>
      <w:proofErr w:type="spellStart"/>
      <w:r w:rsidRPr="00657AA6">
        <w:rPr>
          <w:sz w:val="22"/>
          <w:szCs w:val="22"/>
        </w:rPr>
        <w:t>vyměnitelne</w:t>
      </w:r>
      <w:proofErr w:type="spellEnd"/>
      <w:r w:rsidRPr="00657AA6">
        <w:rPr>
          <w:sz w:val="22"/>
          <w:szCs w:val="22"/>
        </w:rPr>
        <w:t xml:space="preserve">́ (modul 2 m a 1 m) panely, </w:t>
      </w:r>
      <w:proofErr w:type="spellStart"/>
      <w:r w:rsidRPr="00657AA6">
        <w:rPr>
          <w:sz w:val="22"/>
          <w:szCs w:val="22"/>
        </w:rPr>
        <w:t>jejichz</w:t>
      </w:r>
      <w:proofErr w:type="spellEnd"/>
      <w:r w:rsidRPr="00657AA6">
        <w:rPr>
          <w:sz w:val="22"/>
          <w:szCs w:val="22"/>
        </w:rPr>
        <w:t xml:space="preserve">̌ </w:t>
      </w:r>
      <w:proofErr w:type="spellStart"/>
      <w:proofErr w:type="gramStart"/>
      <w:r w:rsidRPr="00657AA6">
        <w:rPr>
          <w:sz w:val="22"/>
          <w:szCs w:val="22"/>
        </w:rPr>
        <w:t>základem</w:t>
      </w:r>
      <w:proofErr w:type="spellEnd"/>
      <w:r w:rsidRPr="00657AA6">
        <w:rPr>
          <w:sz w:val="22"/>
          <w:szCs w:val="22"/>
        </w:rPr>
        <w:t xml:space="preserve"> jsou</w:t>
      </w:r>
      <w:proofErr w:type="gramEnd"/>
      <w:r w:rsidRPr="00657AA6">
        <w:rPr>
          <w:sz w:val="22"/>
          <w:szCs w:val="22"/>
        </w:rPr>
        <w:t xml:space="preserve"> </w:t>
      </w:r>
      <w:proofErr w:type="spellStart"/>
      <w:r w:rsidRPr="00657AA6">
        <w:rPr>
          <w:sz w:val="22"/>
          <w:szCs w:val="22"/>
        </w:rPr>
        <w:t>ocelove</w:t>
      </w:r>
      <w:proofErr w:type="spellEnd"/>
      <w:r w:rsidRPr="00657AA6">
        <w:rPr>
          <w:sz w:val="22"/>
          <w:szCs w:val="22"/>
        </w:rPr>
        <w:t xml:space="preserve">́ </w:t>
      </w:r>
      <w:proofErr w:type="spellStart"/>
      <w:r w:rsidRPr="00657AA6">
        <w:rPr>
          <w:sz w:val="22"/>
          <w:szCs w:val="22"/>
        </w:rPr>
        <w:t>rámy</w:t>
      </w:r>
      <w:proofErr w:type="spellEnd"/>
      <w:r w:rsidRPr="00657AA6">
        <w:rPr>
          <w:sz w:val="22"/>
          <w:szCs w:val="22"/>
        </w:rPr>
        <w:t xml:space="preserve"> z </w:t>
      </w:r>
      <w:proofErr w:type="spellStart"/>
      <w:r w:rsidRPr="00657AA6">
        <w:rPr>
          <w:sz w:val="22"/>
          <w:szCs w:val="22"/>
        </w:rPr>
        <w:t>jeklů</w:t>
      </w:r>
      <w:proofErr w:type="spellEnd"/>
      <w:r w:rsidRPr="00657AA6">
        <w:rPr>
          <w:sz w:val="22"/>
          <w:szCs w:val="22"/>
        </w:rPr>
        <w:t xml:space="preserve">, </w:t>
      </w:r>
      <w:proofErr w:type="spellStart"/>
      <w:r w:rsidRPr="00657AA6">
        <w:rPr>
          <w:sz w:val="22"/>
          <w:szCs w:val="22"/>
        </w:rPr>
        <w:t>potažene</w:t>
      </w:r>
      <w:proofErr w:type="spellEnd"/>
      <w:r w:rsidRPr="00657AA6">
        <w:rPr>
          <w:sz w:val="22"/>
          <w:szCs w:val="22"/>
        </w:rPr>
        <w:t xml:space="preserve">́ vysoce </w:t>
      </w:r>
      <w:proofErr w:type="spellStart"/>
      <w:r w:rsidRPr="00657AA6">
        <w:rPr>
          <w:sz w:val="22"/>
          <w:szCs w:val="22"/>
        </w:rPr>
        <w:t>pevnými</w:t>
      </w:r>
      <w:proofErr w:type="spellEnd"/>
      <w:r w:rsidR="009B44B6" w:rsidRPr="00657AA6">
        <w:rPr>
          <w:sz w:val="22"/>
          <w:szCs w:val="22"/>
        </w:rPr>
        <w:t>,</w:t>
      </w:r>
      <w:r w:rsidRPr="00657AA6">
        <w:rPr>
          <w:sz w:val="22"/>
          <w:szCs w:val="22"/>
        </w:rPr>
        <w:t xml:space="preserve"> a proti UV </w:t>
      </w:r>
      <w:proofErr w:type="spellStart"/>
      <w:r w:rsidRPr="00657AA6">
        <w:rPr>
          <w:sz w:val="22"/>
          <w:szCs w:val="22"/>
        </w:rPr>
        <w:t>zářeni</w:t>
      </w:r>
      <w:proofErr w:type="spellEnd"/>
      <w:r w:rsidRPr="00657AA6">
        <w:rPr>
          <w:sz w:val="22"/>
          <w:szCs w:val="22"/>
        </w:rPr>
        <w:t xml:space="preserve">́ </w:t>
      </w:r>
      <w:proofErr w:type="spellStart"/>
      <w:r w:rsidRPr="00657AA6">
        <w:rPr>
          <w:sz w:val="22"/>
          <w:szCs w:val="22"/>
        </w:rPr>
        <w:t>odolnými</w:t>
      </w:r>
      <w:proofErr w:type="spellEnd"/>
      <w:r w:rsidR="009B44B6" w:rsidRPr="00657AA6">
        <w:rPr>
          <w:sz w:val="22"/>
          <w:szCs w:val="22"/>
        </w:rPr>
        <w:t>,</w:t>
      </w:r>
      <w:r w:rsidRPr="00657AA6">
        <w:rPr>
          <w:sz w:val="22"/>
          <w:szCs w:val="22"/>
        </w:rPr>
        <w:t xml:space="preserve"> </w:t>
      </w:r>
      <w:proofErr w:type="spellStart"/>
      <w:r w:rsidRPr="00657AA6">
        <w:rPr>
          <w:sz w:val="22"/>
          <w:szCs w:val="22"/>
        </w:rPr>
        <w:t>průhlednými</w:t>
      </w:r>
      <w:proofErr w:type="spellEnd"/>
      <w:r w:rsidRPr="00657AA6">
        <w:rPr>
          <w:sz w:val="22"/>
          <w:szCs w:val="22"/>
        </w:rPr>
        <w:t xml:space="preserve"> deskami.</w:t>
      </w:r>
      <w:r w:rsidRPr="00657AA6">
        <w:rPr>
          <w:sz w:val="22"/>
          <w:szCs w:val="22"/>
        </w:rPr>
        <w:br/>
      </w:r>
      <w:proofErr w:type="spellStart"/>
      <w:r w:rsidRPr="00657AA6">
        <w:rPr>
          <w:sz w:val="22"/>
          <w:szCs w:val="22"/>
        </w:rPr>
        <w:t>Povrchova</w:t>
      </w:r>
      <w:proofErr w:type="spellEnd"/>
      <w:r w:rsidRPr="00657AA6">
        <w:rPr>
          <w:sz w:val="22"/>
          <w:szCs w:val="22"/>
        </w:rPr>
        <w:t xml:space="preserve">́ </w:t>
      </w:r>
      <w:proofErr w:type="spellStart"/>
      <w:r w:rsidRPr="00657AA6">
        <w:rPr>
          <w:sz w:val="22"/>
          <w:szCs w:val="22"/>
        </w:rPr>
        <w:t>úprava</w:t>
      </w:r>
      <w:proofErr w:type="spellEnd"/>
      <w:r w:rsidRPr="00657AA6">
        <w:rPr>
          <w:sz w:val="22"/>
          <w:szCs w:val="22"/>
        </w:rPr>
        <w:t xml:space="preserve">: </w:t>
      </w:r>
      <w:proofErr w:type="spellStart"/>
      <w:r w:rsidRPr="00657AA6">
        <w:rPr>
          <w:sz w:val="22"/>
          <w:szCs w:val="22"/>
        </w:rPr>
        <w:t>ocelove</w:t>
      </w:r>
      <w:proofErr w:type="spellEnd"/>
      <w:r w:rsidRPr="00657AA6">
        <w:rPr>
          <w:sz w:val="22"/>
          <w:szCs w:val="22"/>
        </w:rPr>
        <w:t xml:space="preserve">́ konstrukce – </w:t>
      </w:r>
      <w:proofErr w:type="spellStart"/>
      <w:r w:rsidRPr="00657AA6">
        <w:rPr>
          <w:sz w:val="22"/>
          <w:szCs w:val="22"/>
        </w:rPr>
        <w:t>žárovy</w:t>
      </w:r>
      <w:proofErr w:type="spellEnd"/>
      <w:r w:rsidRPr="00657AA6">
        <w:rPr>
          <w:sz w:val="22"/>
          <w:szCs w:val="22"/>
        </w:rPr>
        <w:t xml:space="preserve">́ zinek, </w:t>
      </w:r>
      <w:proofErr w:type="spellStart"/>
      <w:r w:rsidRPr="00657AA6">
        <w:rPr>
          <w:sz w:val="22"/>
          <w:szCs w:val="22"/>
        </w:rPr>
        <w:t>spojovaci</w:t>
      </w:r>
      <w:proofErr w:type="spellEnd"/>
      <w:r w:rsidRPr="00657AA6">
        <w:rPr>
          <w:sz w:val="22"/>
          <w:szCs w:val="22"/>
        </w:rPr>
        <w:t xml:space="preserve">́ </w:t>
      </w:r>
      <w:proofErr w:type="spellStart"/>
      <w:r w:rsidRPr="00657AA6">
        <w:rPr>
          <w:sz w:val="22"/>
          <w:szCs w:val="22"/>
        </w:rPr>
        <w:t>materiál</w:t>
      </w:r>
      <w:proofErr w:type="spellEnd"/>
      <w:r w:rsidRPr="00657AA6">
        <w:rPr>
          <w:sz w:val="22"/>
          <w:szCs w:val="22"/>
        </w:rPr>
        <w:t xml:space="preserve"> – galvanický zinek. </w:t>
      </w:r>
    </w:p>
    <w:p w14:paraId="2AE7B143" w14:textId="77777777" w:rsidR="006702F4" w:rsidRPr="00657AA6" w:rsidRDefault="006702F4" w:rsidP="006702F4">
      <w:pPr>
        <w:rPr>
          <w:b/>
          <w:bCs/>
          <w:sz w:val="22"/>
          <w:szCs w:val="22"/>
        </w:rPr>
      </w:pPr>
      <w:r w:rsidRPr="00657AA6">
        <w:rPr>
          <w:b/>
          <w:bCs/>
          <w:sz w:val="22"/>
          <w:szCs w:val="22"/>
        </w:rPr>
        <w:t>Madla mantinelu</w:t>
      </w:r>
    </w:p>
    <w:p w14:paraId="15882FE8" w14:textId="2AC232DF" w:rsidR="006702F4" w:rsidRPr="00657AA6" w:rsidRDefault="006702F4" w:rsidP="006702F4">
      <w:pPr>
        <w:spacing w:before="100" w:beforeAutospacing="1" w:after="100" w:afterAutospacing="1"/>
        <w:rPr>
          <w:sz w:val="22"/>
          <w:szCs w:val="22"/>
        </w:rPr>
      </w:pPr>
      <w:r w:rsidRPr="00657AA6">
        <w:rPr>
          <w:sz w:val="22"/>
          <w:szCs w:val="22"/>
        </w:rPr>
        <w:t xml:space="preserve">Horní </w:t>
      </w:r>
      <w:proofErr w:type="spellStart"/>
      <w:r w:rsidRPr="00657AA6">
        <w:rPr>
          <w:sz w:val="22"/>
          <w:szCs w:val="22"/>
        </w:rPr>
        <w:t>zakončeni</w:t>
      </w:r>
      <w:proofErr w:type="spellEnd"/>
      <w:r w:rsidRPr="00657AA6">
        <w:rPr>
          <w:sz w:val="22"/>
          <w:szCs w:val="22"/>
        </w:rPr>
        <w:t xml:space="preserve">́ obvodu mantinelu, vysoce </w:t>
      </w:r>
      <w:proofErr w:type="spellStart"/>
      <w:r w:rsidRPr="00657AA6">
        <w:rPr>
          <w:sz w:val="22"/>
          <w:szCs w:val="22"/>
        </w:rPr>
        <w:t>pevny</w:t>
      </w:r>
      <w:proofErr w:type="spellEnd"/>
      <w:r w:rsidRPr="00657AA6">
        <w:rPr>
          <w:sz w:val="22"/>
          <w:szCs w:val="22"/>
        </w:rPr>
        <w:t>́</w:t>
      </w:r>
      <w:r w:rsidR="009B44B6" w:rsidRPr="00657AA6">
        <w:rPr>
          <w:sz w:val="22"/>
          <w:szCs w:val="22"/>
        </w:rPr>
        <w:t>,</w:t>
      </w:r>
      <w:r w:rsidRPr="00657AA6">
        <w:rPr>
          <w:sz w:val="22"/>
          <w:szCs w:val="22"/>
        </w:rPr>
        <w:t xml:space="preserve"> a proti UV </w:t>
      </w:r>
      <w:proofErr w:type="spellStart"/>
      <w:r w:rsidRPr="00657AA6">
        <w:rPr>
          <w:sz w:val="22"/>
          <w:szCs w:val="22"/>
        </w:rPr>
        <w:t>zářeni</w:t>
      </w:r>
      <w:proofErr w:type="spellEnd"/>
      <w:r w:rsidRPr="00657AA6">
        <w:rPr>
          <w:sz w:val="22"/>
          <w:szCs w:val="22"/>
        </w:rPr>
        <w:t xml:space="preserve">́ </w:t>
      </w:r>
      <w:proofErr w:type="spellStart"/>
      <w:r w:rsidRPr="00657AA6">
        <w:rPr>
          <w:sz w:val="22"/>
          <w:szCs w:val="22"/>
        </w:rPr>
        <w:t>odolny</w:t>
      </w:r>
      <w:proofErr w:type="spellEnd"/>
      <w:r w:rsidRPr="00657AA6">
        <w:rPr>
          <w:sz w:val="22"/>
          <w:szCs w:val="22"/>
        </w:rPr>
        <w:t>́</w:t>
      </w:r>
      <w:r w:rsidR="009B44B6" w:rsidRPr="00657AA6">
        <w:rPr>
          <w:sz w:val="22"/>
          <w:szCs w:val="22"/>
        </w:rPr>
        <w:t>,</w:t>
      </w:r>
      <w:r w:rsidRPr="00657AA6">
        <w:rPr>
          <w:sz w:val="22"/>
          <w:szCs w:val="22"/>
        </w:rPr>
        <w:t xml:space="preserve"> </w:t>
      </w:r>
      <w:proofErr w:type="spellStart"/>
      <w:r w:rsidRPr="00657AA6">
        <w:rPr>
          <w:sz w:val="22"/>
          <w:szCs w:val="22"/>
        </w:rPr>
        <w:t>Polyethylen</w:t>
      </w:r>
      <w:proofErr w:type="spellEnd"/>
      <w:r w:rsidRPr="00657AA6">
        <w:rPr>
          <w:sz w:val="22"/>
          <w:szCs w:val="22"/>
        </w:rPr>
        <w:t xml:space="preserve"> PE </w:t>
      </w:r>
      <w:proofErr w:type="spellStart"/>
      <w:r w:rsidRPr="00657AA6">
        <w:rPr>
          <w:sz w:val="22"/>
          <w:szCs w:val="22"/>
        </w:rPr>
        <w:t>bíle</w:t>
      </w:r>
      <w:proofErr w:type="spellEnd"/>
      <w:r w:rsidRPr="00657AA6">
        <w:rPr>
          <w:sz w:val="22"/>
          <w:szCs w:val="22"/>
        </w:rPr>
        <w:t xml:space="preserve">́ barvy, hrany zaobleny R 10, </w:t>
      </w:r>
      <w:proofErr w:type="spellStart"/>
      <w:r w:rsidRPr="00657AA6">
        <w:rPr>
          <w:sz w:val="22"/>
          <w:szCs w:val="22"/>
        </w:rPr>
        <w:t>spojovaci</w:t>
      </w:r>
      <w:proofErr w:type="spellEnd"/>
      <w:r w:rsidRPr="00657AA6">
        <w:rPr>
          <w:sz w:val="22"/>
          <w:szCs w:val="22"/>
        </w:rPr>
        <w:t xml:space="preserve">́ </w:t>
      </w:r>
      <w:proofErr w:type="spellStart"/>
      <w:r w:rsidRPr="00657AA6">
        <w:rPr>
          <w:sz w:val="22"/>
          <w:szCs w:val="22"/>
        </w:rPr>
        <w:t>materiál</w:t>
      </w:r>
      <w:proofErr w:type="spellEnd"/>
      <w:r w:rsidRPr="00657AA6">
        <w:rPr>
          <w:sz w:val="22"/>
          <w:szCs w:val="22"/>
        </w:rPr>
        <w:t xml:space="preserve"> </w:t>
      </w:r>
      <w:proofErr w:type="spellStart"/>
      <w:r w:rsidRPr="00657AA6">
        <w:rPr>
          <w:sz w:val="22"/>
          <w:szCs w:val="22"/>
        </w:rPr>
        <w:t>nenarušuje</w:t>
      </w:r>
      <w:proofErr w:type="spellEnd"/>
      <w:r w:rsidRPr="00657AA6">
        <w:rPr>
          <w:sz w:val="22"/>
          <w:szCs w:val="22"/>
        </w:rPr>
        <w:t xml:space="preserve"> </w:t>
      </w:r>
      <w:proofErr w:type="spellStart"/>
      <w:r w:rsidRPr="00657AA6">
        <w:rPr>
          <w:sz w:val="22"/>
          <w:szCs w:val="22"/>
        </w:rPr>
        <w:t>hladky</w:t>
      </w:r>
      <w:proofErr w:type="spellEnd"/>
      <w:r w:rsidRPr="00657AA6">
        <w:rPr>
          <w:sz w:val="22"/>
          <w:szCs w:val="22"/>
        </w:rPr>
        <w:t>́ povrch madla.</w:t>
      </w:r>
      <w:r w:rsidRPr="00657AA6">
        <w:rPr>
          <w:sz w:val="22"/>
          <w:szCs w:val="22"/>
        </w:rPr>
        <w:br/>
      </w:r>
      <w:proofErr w:type="spellStart"/>
      <w:r w:rsidRPr="00657AA6">
        <w:rPr>
          <w:sz w:val="22"/>
          <w:szCs w:val="22"/>
        </w:rPr>
        <w:t>Povrchova</w:t>
      </w:r>
      <w:proofErr w:type="spellEnd"/>
      <w:r w:rsidRPr="00657AA6">
        <w:rPr>
          <w:sz w:val="22"/>
          <w:szCs w:val="22"/>
        </w:rPr>
        <w:t xml:space="preserve">́ </w:t>
      </w:r>
      <w:proofErr w:type="spellStart"/>
      <w:r w:rsidRPr="00657AA6">
        <w:rPr>
          <w:sz w:val="22"/>
          <w:szCs w:val="22"/>
        </w:rPr>
        <w:t>úprava</w:t>
      </w:r>
      <w:proofErr w:type="spellEnd"/>
      <w:r w:rsidRPr="00657AA6">
        <w:rPr>
          <w:sz w:val="22"/>
          <w:szCs w:val="22"/>
        </w:rPr>
        <w:t>: galvanický zinek (</w:t>
      </w:r>
      <w:proofErr w:type="spellStart"/>
      <w:r w:rsidRPr="00657AA6">
        <w:rPr>
          <w:sz w:val="22"/>
          <w:szCs w:val="22"/>
        </w:rPr>
        <w:t>spojovaci</w:t>
      </w:r>
      <w:proofErr w:type="spellEnd"/>
      <w:r w:rsidRPr="00657AA6">
        <w:rPr>
          <w:sz w:val="22"/>
          <w:szCs w:val="22"/>
        </w:rPr>
        <w:t xml:space="preserve">́ </w:t>
      </w:r>
      <w:proofErr w:type="spellStart"/>
      <w:r w:rsidRPr="00657AA6">
        <w:rPr>
          <w:sz w:val="22"/>
          <w:szCs w:val="22"/>
        </w:rPr>
        <w:t>materiál</w:t>
      </w:r>
      <w:proofErr w:type="spellEnd"/>
      <w:r w:rsidRPr="00657AA6">
        <w:rPr>
          <w:sz w:val="22"/>
          <w:szCs w:val="22"/>
        </w:rPr>
        <w:t xml:space="preserve">). </w:t>
      </w:r>
    </w:p>
    <w:p w14:paraId="24A2A595" w14:textId="77777777" w:rsidR="006702F4" w:rsidRPr="00657AA6" w:rsidRDefault="006702F4" w:rsidP="006702F4">
      <w:pPr>
        <w:rPr>
          <w:b/>
          <w:bCs/>
          <w:sz w:val="22"/>
          <w:szCs w:val="22"/>
        </w:rPr>
      </w:pPr>
      <w:proofErr w:type="spellStart"/>
      <w:r w:rsidRPr="00657AA6">
        <w:rPr>
          <w:b/>
          <w:bCs/>
          <w:sz w:val="22"/>
          <w:szCs w:val="22"/>
        </w:rPr>
        <w:t>Okopové</w:t>
      </w:r>
      <w:proofErr w:type="spellEnd"/>
      <w:r w:rsidRPr="00657AA6">
        <w:rPr>
          <w:b/>
          <w:bCs/>
          <w:sz w:val="22"/>
          <w:szCs w:val="22"/>
        </w:rPr>
        <w:t xml:space="preserve"> lišty</w:t>
      </w:r>
    </w:p>
    <w:p w14:paraId="769A731C" w14:textId="65AE5BB8" w:rsidR="006702F4" w:rsidRPr="00657AA6" w:rsidRDefault="006702F4" w:rsidP="009B44B6">
      <w:pPr>
        <w:spacing w:before="100" w:beforeAutospacing="1" w:after="100" w:afterAutospacing="1"/>
        <w:rPr>
          <w:color w:val="000000" w:themeColor="text1"/>
          <w:sz w:val="22"/>
          <w:szCs w:val="22"/>
        </w:rPr>
      </w:pPr>
      <w:r w:rsidRPr="00657AA6">
        <w:rPr>
          <w:color w:val="000000" w:themeColor="text1"/>
          <w:sz w:val="22"/>
          <w:szCs w:val="22"/>
        </w:rPr>
        <w:t>Dřevěné prkna bud</w:t>
      </w:r>
      <w:r w:rsidR="009B44B6" w:rsidRPr="00657AA6">
        <w:rPr>
          <w:color w:val="000000" w:themeColor="text1"/>
          <w:sz w:val="22"/>
          <w:szCs w:val="22"/>
        </w:rPr>
        <w:t>o</w:t>
      </w:r>
      <w:r w:rsidRPr="00657AA6">
        <w:rPr>
          <w:color w:val="000000" w:themeColor="text1"/>
          <w:sz w:val="22"/>
          <w:szCs w:val="22"/>
        </w:rPr>
        <w:t>u tvořit lem kluziště,</w:t>
      </w:r>
      <w:r w:rsidR="009B44B6" w:rsidRPr="00657AA6">
        <w:rPr>
          <w:color w:val="000000" w:themeColor="text1"/>
          <w:sz w:val="22"/>
          <w:szCs w:val="22"/>
        </w:rPr>
        <w:t xml:space="preserve"> </w:t>
      </w:r>
      <w:r w:rsidRPr="00657AA6">
        <w:rPr>
          <w:color w:val="000000" w:themeColor="text1"/>
          <w:sz w:val="22"/>
          <w:szCs w:val="22"/>
        </w:rPr>
        <w:t xml:space="preserve">budu kotveny do hranolu terasy. </w:t>
      </w:r>
    </w:p>
    <w:p w14:paraId="62449A61" w14:textId="77777777" w:rsidR="00601063" w:rsidRDefault="00601063" w:rsidP="00E04D20">
      <w:pPr>
        <w:rPr>
          <w:rFonts w:eastAsiaTheme="majorEastAsia"/>
          <w:b/>
          <w:bCs/>
          <w:sz w:val="22"/>
          <w:szCs w:val="22"/>
        </w:rPr>
      </w:pPr>
    </w:p>
    <w:p w14:paraId="33B2BB92" w14:textId="6A7D3243" w:rsidR="00E04D20" w:rsidRPr="00657AA6" w:rsidRDefault="00081B8C" w:rsidP="00E04D20">
      <w:pPr>
        <w:rPr>
          <w:rFonts w:eastAsiaTheme="majorEastAsia"/>
          <w:b/>
          <w:bCs/>
          <w:sz w:val="22"/>
          <w:szCs w:val="22"/>
        </w:rPr>
      </w:pPr>
      <w:r w:rsidRPr="00657AA6">
        <w:rPr>
          <w:rFonts w:eastAsiaTheme="majorEastAsia"/>
          <w:b/>
          <w:bCs/>
          <w:sz w:val="22"/>
          <w:szCs w:val="22"/>
        </w:rPr>
        <w:lastRenderedPageBreak/>
        <w:t>Kontejnery</w:t>
      </w:r>
    </w:p>
    <w:p w14:paraId="4050C10A" w14:textId="77777777" w:rsidR="000A3B36" w:rsidRPr="00657AA6" w:rsidRDefault="000A3B36" w:rsidP="00E04D20">
      <w:pPr>
        <w:rPr>
          <w:rFonts w:eastAsiaTheme="majorEastAsia"/>
          <w:b/>
          <w:bCs/>
          <w:sz w:val="22"/>
          <w:szCs w:val="22"/>
        </w:rPr>
      </w:pPr>
    </w:p>
    <w:p w14:paraId="3EAC5B86" w14:textId="6E1DACCB" w:rsidR="008955D8" w:rsidRPr="00657AA6" w:rsidRDefault="008955D8" w:rsidP="008955D8">
      <w:pPr>
        <w:pStyle w:val="Standard"/>
        <w:spacing w:after="120" w:line="276" w:lineRule="auto"/>
        <w:jc w:val="both"/>
        <w:rPr>
          <w:sz w:val="22"/>
          <w:szCs w:val="22"/>
          <w:lang w:val="cs-CZ"/>
        </w:rPr>
      </w:pPr>
      <w:r w:rsidRPr="00657AA6">
        <w:rPr>
          <w:sz w:val="22"/>
          <w:szCs w:val="22"/>
          <w:lang w:val="cs-CZ"/>
        </w:rPr>
        <w:t xml:space="preserve">Dočasné kontejnery </w:t>
      </w:r>
      <w:r w:rsidR="000A3B36" w:rsidRPr="00657AA6">
        <w:rPr>
          <w:sz w:val="22"/>
          <w:szCs w:val="22"/>
          <w:lang w:val="cs-CZ"/>
        </w:rPr>
        <w:t xml:space="preserve">DO-K1 </w:t>
      </w:r>
      <w:r w:rsidRPr="00657AA6">
        <w:rPr>
          <w:sz w:val="22"/>
          <w:szCs w:val="22"/>
          <w:lang w:val="cs-CZ"/>
        </w:rPr>
        <w:t xml:space="preserve">Půjčovny a </w:t>
      </w:r>
      <w:r w:rsidR="000A3B36" w:rsidRPr="00657AA6">
        <w:rPr>
          <w:sz w:val="22"/>
          <w:szCs w:val="22"/>
          <w:lang w:val="cs-CZ"/>
        </w:rPr>
        <w:t xml:space="preserve">DO-K2, DO-K3 </w:t>
      </w:r>
      <w:r w:rsidRPr="00657AA6">
        <w:rPr>
          <w:sz w:val="22"/>
          <w:szCs w:val="22"/>
          <w:lang w:val="cs-CZ"/>
        </w:rPr>
        <w:t xml:space="preserve">Převlékárny jsou </w:t>
      </w:r>
      <w:proofErr w:type="spellStart"/>
      <w:r w:rsidRPr="00657AA6">
        <w:rPr>
          <w:sz w:val="22"/>
          <w:szCs w:val="22"/>
          <w:lang w:val="cs-CZ"/>
        </w:rPr>
        <w:t>stávajíci</w:t>
      </w:r>
      <w:proofErr w:type="spellEnd"/>
      <w:r w:rsidRPr="00657AA6">
        <w:rPr>
          <w:sz w:val="22"/>
          <w:szCs w:val="22"/>
          <w:lang w:val="cs-CZ"/>
        </w:rPr>
        <w:t xml:space="preserve"> objekty. </w:t>
      </w:r>
      <w:r w:rsidR="009B44B6" w:rsidRPr="00657AA6">
        <w:rPr>
          <w:sz w:val="22"/>
          <w:szCs w:val="22"/>
          <w:lang w:val="cs-CZ"/>
        </w:rPr>
        <w:t>J</w:t>
      </w:r>
      <w:r w:rsidRPr="00657AA6">
        <w:rPr>
          <w:sz w:val="22"/>
          <w:szCs w:val="22"/>
          <w:lang w:val="cs-CZ"/>
        </w:rPr>
        <w:t xml:space="preserve">de o modulový systém </w:t>
      </w:r>
      <w:proofErr w:type="spellStart"/>
      <w:r w:rsidRPr="00657AA6">
        <w:rPr>
          <w:sz w:val="22"/>
          <w:szCs w:val="22"/>
          <w:lang w:val="cs-CZ"/>
        </w:rPr>
        <w:t>Spacecube</w:t>
      </w:r>
      <w:proofErr w:type="spellEnd"/>
      <w:r w:rsidRPr="00657AA6">
        <w:rPr>
          <w:sz w:val="22"/>
          <w:szCs w:val="22"/>
          <w:lang w:val="cs-CZ"/>
        </w:rPr>
        <w:t xml:space="preserve">. </w:t>
      </w:r>
    </w:p>
    <w:p w14:paraId="7943AC60" w14:textId="77777777" w:rsidR="008955D8" w:rsidRPr="00657AA6" w:rsidRDefault="008955D8" w:rsidP="008955D8">
      <w:pPr>
        <w:pStyle w:val="Standard"/>
        <w:spacing w:after="120" w:line="276" w:lineRule="auto"/>
        <w:jc w:val="both"/>
        <w:rPr>
          <w:sz w:val="22"/>
          <w:szCs w:val="22"/>
          <w:lang w:val="cs-CZ"/>
        </w:rPr>
      </w:pPr>
    </w:p>
    <w:p w14:paraId="78EC6856" w14:textId="38D92B37" w:rsidR="008955D8" w:rsidRPr="00601063" w:rsidRDefault="00601063" w:rsidP="00E04D20">
      <w:pPr>
        <w:rPr>
          <w:b/>
          <w:sz w:val="22"/>
          <w:szCs w:val="22"/>
        </w:rPr>
      </w:pPr>
      <w:r w:rsidRPr="00601063">
        <w:rPr>
          <w:b/>
          <w:sz w:val="22"/>
          <w:szCs w:val="22"/>
        </w:rPr>
        <w:t>Skladby</w:t>
      </w:r>
    </w:p>
    <w:p w14:paraId="03EFBE28" w14:textId="77777777" w:rsidR="008955D8" w:rsidRPr="00657AA6" w:rsidRDefault="008955D8" w:rsidP="00E04D20">
      <w:pPr>
        <w:rPr>
          <w:rFonts w:eastAsiaTheme="majorEastAsia"/>
          <w:b/>
          <w:bCs/>
          <w:sz w:val="22"/>
          <w:szCs w:val="22"/>
        </w:rPr>
      </w:pPr>
    </w:p>
    <w:p w14:paraId="6D8F7089" w14:textId="2D18F22F" w:rsidR="00883D1E" w:rsidRPr="00657AA6" w:rsidRDefault="00AF7F39" w:rsidP="0028771C">
      <w:pPr>
        <w:pStyle w:val="Nadpis1"/>
        <w:ind w:left="284" w:hanging="284"/>
        <w:rPr>
          <w:rFonts w:ascii="Times New Roman" w:hAnsi="Times New Roman" w:cs="Times New Roman"/>
          <w:sz w:val="22"/>
          <w:szCs w:val="22"/>
        </w:rPr>
      </w:pPr>
      <w:r w:rsidRPr="00657AA6">
        <w:rPr>
          <w:rFonts w:ascii="Times New Roman" w:hAnsi="Times New Roman" w:cs="Times New Roman"/>
          <w:sz w:val="22"/>
          <w:szCs w:val="22"/>
        </w:rPr>
        <w:t>S</w:t>
      </w:r>
      <w:r w:rsidR="00883D1E" w:rsidRPr="00657AA6">
        <w:rPr>
          <w:rFonts w:ascii="Times New Roman" w:hAnsi="Times New Roman" w:cs="Times New Roman"/>
          <w:sz w:val="22"/>
          <w:szCs w:val="22"/>
        </w:rPr>
        <w:t xml:space="preserve">tavební </w:t>
      </w:r>
      <w:r w:rsidR="007D5CAF" w:rsidRPr="00657AA6">
        <w:rPr>
          <w:rFonts w:ascii="Times New Roman" w:hAnsi="Times New Roman" w:cs="Times New Roman"/>
          <w:sz w:val="22"/>
          <w:szCs w:val="22"/>
        </w:rPr>
        <w:t>fyzika – tepelná</w:t>
      </w:r>
      <w:r w:rsidR="00883D1E" w:rsidRPr="00657AA6">
        <w:rPr>
          <w:rFonts w:ascii="Times New Roman" w:hAnsi="Times New Roman" w:cs="Times New Roman"/>
          <w:sz w:val="22"/>
          <w:szCs w:val="22"/>
        </w:rPr>
        <w:t xml:space="preserve"> technika, osvětlení, oslunění, </w:t>
      </w:r>
      <w:r w:rsidR="007D5CAF" w:rsidRPr="00657AA6">
        <w:rPr>
          <w:rFonts w:ascii="Times New Roman" w:hAnsi="Times New Roman" w:cs="Times New Roman"/>
          <w:sz w:val="22"/>
          <w:szCs w:val="22"/>
        </w:rPr>
        <w:t>akustika – hluk</w:t>
      </w:r>
      <w:r w:rsidR="00883D1E" w:rsidRPr="00657AA6">
        <w:rPr>
          <w:rFonts w:ascii="Times New Roman" w:hAnsi="Times New Roman" w:cs="Times New Roman"/>
          <w:sz w:val="22"/>
          <w:szCs w:val="22"/>
        </w:rPr>
        <w:t xml:space="preserve">, </w:t>
      </w:r>
      <w:r w:rsidR="007D5CAF" w:rsidRPr="00657AA6">
        <w:rPr>
          <w:rFonts w:ascii="Times New Roman" w:hAnsi="Times New Roman" w:cs="Times New Roman"/>
          <w:sz w:val="22"/>
          <w:szCs w:val="22"/>
        </w:rPr>
        <w:t>vibrace – popis</w:t>
      </w:r>
      <w:r w:rsidR="00883D1E" w:rsidRPr="00657AA6">
        <w:rPr>
          <w:rFonts w:ascii="Times New Roman" w:hAnsi="Times New Roman" w:cs="Times New Roman"/>
          <w:sz w:val="22"/>
          <w:szCs w:val="22"/>
        </w:rPr>
        <w:t xml:space="preserve"> řešení, výpis použitých norem.</w:t>
      </w:r>
    </w:p>
    <w:p w14:paraId="2AB5105A" w14:textId="77777777" w:rsidR="00B64C9A" w:rsidRPr="00657AA6" w:rsidRDefault="00B64C9A" w:rsidP="00B64C9A">
      <w:pPr>
        <w:rPr>
          <w:sz w:val="22"/>
          <w:szCs w:val="22"/>
        </w:rPr>
      </w:pPr>
    </w:p>
    <w:p w14:paraId="01789CD3" w14:textId="565FE407" w:rsidR="0028771C" w:rsidRPr="00657AA6" w:rsidRDefault="00B64C9A" w:rsidP="0028771C">
      <w:pPr>
        <w:rPr>
          <w:rFonts w:eastAsiaTheme="majorEastAsia"/>
          <w:b/>
          <w:bCs/>
          <w:sz w:val="22"/>
          <w:szCs w:val="22"/>
        </w:rPr>
      </w:pPr>
      <w:r w:rsidRPr="00657AA6">
        <w:rPr>
          <w:rFonts w:eastAsiaTheme="majorEastAsia"/>
          <w:b/>
          <w:bCs/>
          <w:sz w:val="22"/>
          <w:szCs w:val="22"/>
        </w:rPr>
        <w:t>Tepel</w:t>
      </w:r>
      <w:r w:rsidR="00964CFA" w:rsidRPr="00657AA6">
        <w:rPr>
          <w:rFonts w:eastAsiaTheme="majorEastAsia"/>
          <w:b/>
          <w:bCs/>
          <w:sz w:val="22"/>
          <w:szCs w:val="22"/>
        </w:rPr>
        <w:t>n</w:t>
      </w:r>
      <w:r w:rsidRPr="00657AA6">
        <w:rPr>
          <w:rFonts w:eastAsiaTheme="majorEastAsia"/>
          <w:b/>
          <w:bCs/>
          <w:sz w:val="22"/>
          <w:szCs w:val="22"/>
        </w:rPr>
        <w:t>á technika</w:t>
      </w:r>
    </w:p>
    <w:p w14:paraId="1130DA09" w14:textId="2EC2BCB9" w:rsidR="00D03D45" w:rsidRPr="00657AA6" w:rsidRDefault="00B64C9A" w:rsidP="0028771C">
      <w:pPr>
        <w:rPr>
          <w:rFonts w:eastAsiaTheme="majorEastAsia"/>
          <w:b/>
          <w:bCs/>
          <w:sz w:val="22"/>
          <w:szCs w:val="22"/>
        </w:rPr>
      </w:pPr>
      <w:r w:rsidRPr="00657AA6">
        <w:rPr>
          <w:rFonts w:eastAsiaTheme="majorEastAsia"/>
          <w:b/>
          <w:bCs/>
          <w:sz w:val="22"/>
          <w:szCs w:val="22"/>
        </w:rPr>
        <w:t>Osvětlení</w:t>
      </w:r>
    </w:p>
    <w:p w14:paraId="3EF68D6B" w14:textId="7FBFBD8F" w:rsidR="00D03D45" w:rsidRPr="00657AA6" w:rsidRDefault="00D03D45" w:rsidP="00D03D45">
      <w:pPr>
        <w:spacing w:before="100" w:beforeAutospacing="1" w:after="100" w:afterAutospacing="1"/>
        <w:rPr>
          <w:sz w:val="22"/>
          <w:szCs w:val="22"/>
        </w:rPr>
      </w:pPr>
      <w:r w:rsidRPr="00657AA6">
        <w:rPr>
          <w:sz w:val="22"/>
          <w:szCs w:val="22"/>
        </w:rPr>
        <w:t>Pro osvětlení budou použity 2 nové světelné reflektory</w:t>
      </w:r>
      <w:r w:rsidR="009B44B6" w:rsidRPr="00657AA6">
        <w:rPr>
          <w:sz w:val="22"/>
          <w:szCs w:val="22"/>
        </w:rPr>
        <w:t xml:space="preserve"> a</w:t>
      </w:r>
      <w:r w:rsidRPr="00657AA6">
        <w:rPr>
          <w:sz w:val="22"/>
          <w:szCs w:val="22"/>
        </w:rPr>
        <w:t xml:space="preserve"> LED pásky pro lavici</w:t>
      </w:r>
      <w:r w:rsidR="009B44B6" w:rsidRPr="00657AA6">
        <w:rPr>
          <w:sz w:val="22"/>
          <w:szCs w:val="22"/>
        </w:rPr>
        <w:t>.</w:t>
      </w:r>
      <w:r w:rsidRPr="00657AA6">
        <w:rPr>
          <w:sz w:val="22"/>
          <w:szCs w:val="22"/>
        </w:rPr>
        <w:t xml:space="preserve"> </w:t>
      </w:r>
    </w:p>
    <w:p w14:paraId="19367718" w14:textId="054FED38" w:rsidR="007D5CAF" w:rsidRPr="00657AA6" w:rsidRDefault="00D03D45" w:rsidP="007D5CAF">
      <w:pPr>
        <w:spacing w:before="100" w:beforeAutospacing="1" w:after="100" w:afterAutospacing="1"/>
        <w:rPr>
          <w:sz w:val="22"/>
          <w:szCs w:val="22"/>
        </w:rPr>
      </w:pPr>
      <w:proofErr w:type="spellStart"/>
      <w:r w:rsidRPr="00657AA6">
        <w:rPr>
          <w:sz w:val="22"/>
          <w:szCs w:val="22"/>
        </w:rPr>
        <w:t>O</w:t>
      </w:r>
      <w:r w:rsidR="007D5CAF" w:rsidRPr="00657AA6">
        <w:rPr>
          <w:sz w:val="22"/>
          <w:szCs w:val="22"/>
        </w:rPr>
        <w:t>světleni</w:t>
      </w:r>
      <w:proofErr w:type="spellEnd"/>
      <w:r w:rsidR="007D5CAF" w:rsidRPr="00657AA6">
        <w:rPr>
          <w:sz w:val="22"/>
          <w:szCs w:val="22"/>
        </w:rPr>
        <w:t xml:space="preserve">́ nutno </w:t>
      </w:r>
      <w:proofErr w:type="spellStart"/>
      <w:r w:rsidR="007D5CAF" w:rsidRPr="00657AA6">
        <w:rPr>
          <w:sz w:val="22"/>
          <w:szCs w:val="22"/>
        </w:rPr>
        <w:t>provézt</w:t>
      </w:r>
      <w:proofErr w:type="spellEnd"/>
      <w:r w:rsidR="007D5CAF" w:rsidRPr="00657AA6">
        <w:rPr>
          <w:sz w:val="22"/>
          <w:szCs w:val="22"/>
        </w:rPr>
        <w:t xml:space="preserve"> podle </w:t>
      </w:r>
      <w:proofErr w:type="spellStart"/>
      <w:r w:rsidR="007D5CAF" w:rsidRPr="00657AA6">
        <w:rPr>
          <w:sz w:val="22"/>
          <w:szCs w:val="22"/>
        </w:rPr>
        <w:t>těchto</w:t>
      </w:r>
      <w:proofErr w:type="spellEnd"/>
      <w:r w:rsidR="007D5CAF" w:rsidRPr="00657AA6">
        <w:rPr>
          <w:sz w:val="22"/>
          <w:szCs w:val="22"/>
        </w:rPr>
        <w:t xml:space="preserve"> bodů: </w:t>
      </w:r>
    </w:p>
    <w:p w14:paraId="5983A205" w14:textId="20884AD3" w:rsidR="007D5CAF" w:rsidRPr="00657AA6" w:rsidRDefault="007D5CAF" w:rsidP="00031A08">
      <w:pPr>
        <w:numPr>
          <w:ilvl w:val="1"/>
          <w:numId w:val="11"/>
        </w:numPr>
        <w:spacing w:before="100" w:beforeAutospacing="1" w:after="100" w:afterAutospacing="1"/>
        <w:rPr>
          <w:sz w:val="22"/>
          <w:szCs w:val="22"/>
        </w:rPr>
      </w:pPr>
      <w:r w:rsidRPr="00657AA6">
        <w:rPr>
          <w:sz w:val="22"/>
          <w:szCs w:val="22"/>
        </w:rPr>
        <w:t xml:space="preserve">230V </w:t>
      </w:r>
    </w:p>
    <w:p w14:paraId="29EB6C8A" w14:textId="3EB189C7" w:rsidR="007D5CAF" w:rsidRPr="00657AA6" w:rsidRDefault="007D5CAF" w:rsidP="00031A08">
      <w:pPr>
        <w:numPr>
          <w:ilvl w:val="1"/>
          <w:numId w:val="11"/>
        </w:numPr>
        <w:spacing w:before="100" w:beforeAutospacing="1" w:after="100" w:afterAutospacing="1"/>
        <w:rPr>
          <w:sz w:val="22"/>
          <w:szCs w:val="22"/>
        </w:rPr>
      </w:pPr>
      <w:proofErr w:type="spellStart"/>
      <w:r w:rsidRPr="00657AA6">
        <w:rPr>
          <w:sz w:val="22"/>
          <w:szCs w:val="22"/>
        </w:rPr>
        <w:t>potřebna</w:t>
      </w:r>
      <w:proofErr w:type="spellEnd"/>
      <w:r w:rsidRPr="00657AA6">
        <w:rPr>
          <w:sz w:val="22"/>
          <w:szCs w:val="22"/>
        </w:rPr>
        <w:t xml:space="preserve">́ norma pro </w:t>
      </w:r>
      <w:proofErr w:type="spellStart"/>
      <w:r w:rsidRPr="00657AA6">
        <w:rPr>
          <w:sz w:val="22"/>
          <w:szCs w:val="22"/>
        </w:rPr>
        <w:t>venkovni</w:t>
      </w:r>
      <w:proofErr w:type="spellEnd"/>
      <w:r w:rsidRPr="00657AA6">
        <w:rPr>
          <w:sz w:val="22"/>
          <w:szCs w:val="22"/>
        </w:rPr>
        <w:t xml:space="preserve">́ </w:t>
      </w:r>
      <w:proofErr w:type="spellStart"/>
      <w:r w:rsidRPr="00657AA6">
        <w:rPr>
          <w:sz w:val="22"/>
          <w:szCs w:val="22"/>
        </w:rPr>
        <w:t>použiti</w:t>
      </w:r>
      <w:proofErr w:type="spellEnd"/>
      <w:r w:rsidRPr="00657AA6">
        <w:rPr>
          <w:sz w:val="22"/>
          <w:szCs w:val="22"/>
        </w:rPr>
        <w:t xml:space="preserve">́ </w:t>
      </w:r>
    </w:p>
    <w:p w14:paraId="47AFB1FD" w14:textId="61AB476F" w:rsidR="007D5CAF" w:rsidRPr="00657AA6" w:rsidRDefault="007D5CAF" w:rsidP="00031A08">
      <w:pPr>
        <w:numPr>
          <w:ilvl w:val="1"/>
          <w:numId w:val="11"/>
        </w:numPr>
        <w:spacing w:before="100" w:beforeAutospacing="1" w:after="100" w:afterAutospacing="1"/>
        <w:rPr>
          <w:sz w:val="22"/>
          <w:szCs w:val="22"/>
        </w:rPr>
      </w:pPr>
      <w:proofErr w:type="spellStart"/>
      <w:r w:rsidRPr="00657AA6">
        <w:rPr>
          <w:sz w:val="22"/>
          <w:szCs w:val="22"/>
        </w:rPr>
        <w:t>odborna</w:t>
      </w:r>
      <w:proofErr w:type="spellEnd"/>
      <w:r w:rsidRPr="00657AA6">
        <w:rPr>
          <w:sz w:val="22"/>
          <w:szCs w:val="22"/>
        </w:rPr>
        <w:t xml:space="preserve">́ </w:t>
      </w:r>
      <w:proofErr w:type="spellStart"/>
      <w:r w:rsidRPr="00657AA6">
        <w:rPr>
          <w:sz w:val="22"/>
          <w:szCs w:val="22"/>
        </w:rPr>
        <w:t>montáz</w:t>
      </w:r>
      <w:proofErr w:type="spellEnd"/>
      <w:r w:rsidRPr="00657AA6">
        <w:rPr>
          <w:sz w:val="22"/>
          <w:szCs w:val="22"/>
        </w:rPr>
        <w:t xml:space="preserve">̌ dle </w:t>
      </w:r>
      <w:proofErr w:type="spellStart"/>
      <w:r w:rsidRPr="00657AA6">
        <w:rPr>
          <w:sz w:val="22"/>
          <w:szCs w:val="22"/>
        </w:rPr>
        <w:t>právních</w:t>
      </w:r>
      <w:proofErr w:type="spellEnd"/>
      <w:r w:rsidRPr="00657AA6">
        <w:rPr>
          <w:sz w:val="22"/>
          <w:szCs w:val="22"/>
        </w:rPr>
        <w:t xml:space="preserve"> </w:t>
      </w:r>
      <w:proofErr w:type="spellStart"/>
      <w:r w:rsidRPr="00657AA6">
        <w:rPr>
          <w:sz w:val="22"/>
          <w:szCs w:val="22"/>
        </w:rPr>
        <w:t>předpisu</w:t>
      </w:r>
      <w:proofErr w:type="spellEnd"/>
      <w:r w:rsidRPr="00657AA6">
        <w:rPr>
          <w:sz w:val="22"/>
          <w:szCs w:val="22"/>
        </w:rPr>
        <w:t xml:space="preserve">̊ a norem ČR </w:t>
      </w:r>
    </w:p>
    <w:p w14:paraId="3A4C182B" w14:textId="5D93AA2F" w:rsidR="007D5CAF" w:rsidRPr="00657AA6" w:rsidRDefault="007D5CAF" w:rsidP="00031A08">
      <w:pPr>
        <w:numPr>
          <w:ilvl w:val="1"/>
          <w:numId w:val="11"/>
        </w:numPr>
        <w:spacing w:before="100" w:beforeAutospacing="1" w:after="100" w:afterAutospacing="1"/>
        <w:rPr>
          <w:sz w:val="22"/>
          <w:szCs w:val="22"/>
        </w:rPr>
      </w:pPr>
      <w:proofErr w:type="spellStart"/>
      <w:r w:rsidRPr="00657AA6">
        <w:rPr>
          <w:sz w:val="22"/>
          <w:szCs w:val="22"/>
        </w:rPr>
        <w:t>osvětleni</w:t>
      </w:r>
      <w:proofErr w:type="spellEnd"/>
      <w:r w:rsidRPr="00657AA6">
        <w:rPr>
          <w:sz w:val="22"/>
          <w:szCs w:val="22"/>
        </w:rPr>
        <w:t xml:space="preserve">́ </w:t>
      </w:r>
      <w:proofErr w:type="spellStart"/>
      <w:r w:rsidRPr="00657AA6">
        <w:rPr>
          <w:sz w:val="22"/>
          <w:szCs w:val="22"/>
        </w:rPr>
        <w:t>opatřeno</w:t>
      </w:r>
      <w:proofErr w:type="spellEnd"/>
      <w:r w:rsidRPr="00657AA6">
        <w:rPr>
          <w:sz w:val="22"/>
          <w:szCs w:val="22"/>
        </w:rPr>
        <w:t xml:space="preserve"> </w:t>
      </w:r>
      <w:proofErr w:type="spellStart"/>
      <w:r w:rsidRPr="00657AA6">
        <w:rPr>
          <w:sz w:val="22"/>
          <w:szCs w:val="22"/>
        </w:rPr>
        <w:t>ovládáním</w:t>
      </w:r>
      <w:proofErr w:type="spellEnd"/>
      <w:r w:rsidRPr="00657AA6">
        <w:rPr>
          <w:sz w:val="22"/>
          <w:szCs w:val="22"/>
        </w:rPr>
        <w:t xml:space="preserve"> pro </w:t>
      </w:r>
      <w:proofErr w:type="spellStart"/>
      <w:r w:rsidRPr="00657AA6">
        <w:rPr>
          <w:sz w:val="22"/>
          <w:szCs w:val="22"/>
        </w:rPr>
        <w:t>rozsvěcováni</w:t>
      </w:r>
      <w:proofErr w:type="spellEnd"/>
      <w:r w:rsidRPr="00657AA6">
        <w:rPr>
          <w:sz w:val="22"/>
          <w:szCs w:val="22"/>
        </w:rPr>
        <w:t xml:space="preserve">́ </w:t>
      </w:r>
    </w:p>
    <w:p w14:paraId="1447FA9F" w14:textId="30E20681" w:rsidR="007D5CAF" w:rsidRPr="00657AA6" w:rsidRDefault="007D5CAF" w:rsidP="00031A08">
      <w:pPr>
        <w:numPr>
          <w:ilvl w:val="1"/>
          <w:numId w:val="11"/>
        </w:numPr>
        <w:spacing w:before="100" w:beforeAutospacing="1" w:after="100" w:afterAutospacing="1"/>
        <w:rPr>
          <w:sz w:val="22"/>
          <w:szCs w:val="22"/>
        </w:rPr>
      </w:pPr>
      <w:proofErr w:type="spellStart"/>
      <w:r w:rsidRPr="00657AA6">
        <w:rPr>
          <w:sz w:val="22"/>
          <w:szCs w:val="22"/>
        </w:rPr>
        <w:t>možnost</w:t>
      </w:r>
      <w:proofErr w:type="spellEnd"/>
      <w:r w:rsidRPr="00657AA6">
        <w:rPr>
          <w:sz w:val="22"/>
          <w:szCs w:val="22"/>
        </w:rPr>
        <w:t xml:space="preserve"> </w:t>
      </w:r>
      <w:proofErr w:type="spellStart"/>
      <w:r w:rsidRPr="00657AA6">
        <w:rPr>
          <w:sz w:val="22"/>
          <w:szCs w:val="22"/>
        </w:rPr>
        <w:t>snadne</w:t>
      </w:r>
      <w:proofErr w:type="spellEnd"/>
      <w:r w:rsidRPr="00657AA6">
        <w:rPr>
          <w:sz w:val="22"/>
          <w:szCs w:val="22"/>
        </w:rPr>
        <w:t xml:space="preserve">́ </w:t>
      </w:r>
      <w:proofErr w:type="spellStart"/>
      <w:r w:rsidRPr="00657AA6">
        <w:rPr>
          <w:sz w:val="22"/>
          <w:szCs w:val="22"/>
        </w:rPr>
        <w:t>montáže</w:t>
      </w:r>
      <w:proofErr w:type="spellEnd"/>
      <w:r w:rsidRPr="00657AA6">
        <w:rPr>
          <w:sz w:val="22"/>
          <w:szCs w:val="22"/>
        </w:rPr>
        <w:t xml:space="preserve"> a </w:t>
      </w:r>
      <w:proofErr w:type="spellStart"/>
      <w:r w:rsidRPr="00657AA6">
        <w:rPr>
          <w:sz w:val="22"/>
          <w:szCs w:val="22"/>
        </w:rPr>
        <w:t>demontáže</w:t>
      </w:r>
      <w:proofErr w:type="spellEnd"/>
      <w:r w:rsidRPr="00657AA6">
        <w:rPr>
          <w:sz w:val="22"/>
          <w:szCs w:val="22"/>
        </w:rPr>
        <w:t xml:space="preserve">. </w:t>
      </w:r>
    </w:p>
    <w:p w14:paraId="286666CD" w14:textId="77777777" w:rsidR="007D5CAF" w:rsidRPr="00657AA6" w:rsidRDefault="007D5CAF" w:rsidP="00D03D45">
      <w:pPr>
        <w:spacing w:before="100" w:beforeAutospacing="1" w:after="100" w:afterAutospacing="1"/>
        <w:rPr>
          <w:sz w:val="22"/>
          <w:szCs w:val="22"/>
        </w:rPr>
      </w:pPr>
      <w:proofErr w:type="spellStart"/>
      <w:r w:rsidRPr="00657AA6">
        <w:rPr>
          <w:sz w:val="22"/>
          <w:szCs w:val="22"/>
        </w:rPr>
        <w:t>Veškere</w:t>
      </w:r>
      <w:proofErr w:type="spellEnd"/>
      <w:r w:rsidRPr="00657AA6">
        <w:rPr>
          <w:sz w:val="22"/>
          <w:szCs w:val="22"/>
        </w:rPr>
        <w:t xml:space="preserve">́ rozvody budou provedeny dle ČSN EN 60529 – do </w:t>
      </w:r>
      <w:proofErr w:type="spellStart"/>
      <w:r w:rsidRPr="00657AA6">
        <w:rPr>
          <w:sz w:val="22"/>
          <w:szCs w:val="22"/>
        </w:rPr>
        <w:t>venkovního</w:t>
      </w:r>
      <w:proofErr w:type="spellEnd"/>
      <w:r w:rsidRPr="00657AA6">
        <w:rPr>
          <w:sz w:val="22"/>
          <w:szCs w:val="22"/>
        </w:rPr>
        <w:t xml:space="preserve"> </w:t>
      </w:r>
      <w:proofErr w:type="spellStart"/>
      <w:r w:rsidRPr="00657AA6">
        <w:rPr>
          <w:sz w:val="22"/>
          <w:szCs w:val="22"/>
        </w:rPr>
        <w:t>prostředi</w:t>
      </w:r>
      <w:proofErr w:type="spellEnd"/>
      <w:r w:rsidRPr="00657AA6">
        <w:rPr>
          <w:sz w:val="22"/>
          <w:szCs w:val="22"/>
        </w:rPr>
        <w:t xml:space="preserve">́, krytí IP44 </w:t>
      </w:r>
    </w:p>
    <w:p w14:paraId="5407DD46" w14:textId="0A74EE3E" w:rsidR="009776D3" w:rsidRPr="00657AA6" w:rsidRDefault="009776D3" w:rsidP="009776D3">
      <w:pPr>
        <w:spacing w:before="100" w:beforeAutospacing="1" w:after="100" w:afterAutospacing="1"/>
        <w:rPr>
          <w:sz w:val="22"/>
          <w:szCs w:val="22"/>
          <w:u w:val="single"/>
        </w:rPr>
      </w:pPr>
      <w:r w:rsidRPr="00657AA6">
        <w:rPr>
          <w:sz w:val="22"/>
          <w:szCs w:val="22"/>
          <w:u w:val="single"/>
        </w:rPr>
        <w:t>Reflektory</w:t>
      </w:r>
    </w:p>
    <w:p w14:paraId="4CC09614" w14:textId="77777777" w:rsidR="009776D3" w:rsidRPr="00657AA6" w:rsidRDefault="009776D3" w:rsidP="009776D3">
      <w:pPr>
        <w:spacing w:before="100" w:beforeAutospacing="1" w:after="100" w:afterAutospacing="1"/>
        <w:rPr>
          <w:sz w:val="22"/>
          <w:szCs w:val="22"/>
        </w:rPr>
      </w:pPr>
      <w:r w:rsidRPr="00657AA6">
        <w:rPr>
          <w:sz w:val="22"/>
          <w:szCs w:val="22"/>
        </w:rPr>
        <w:t>Dva reflektory doplní stávající reflektory, tam kde objekty vstupu zastíní ledovou plochu. Budou upevněné na konstrukci opláštění.</w:t>
      </w:r>
    </w:p>
    <w:p w14:paraId="134A5A54" w14:textId="77777777" w:rsidR="009776D3" w:rsidRPr="00657AA6" w:rsidRDefault="009776D3" w:rsidP="00031A08">
      <w:pPr>
        <w:pStyle w:val="Odstavecseseznamem"/>
        <w:numPr>
          <w:ilvl w:val="0"/>
          <w:numId w:val="13"/>
        </w:numPr>
        <w:textAlignment w:val="top"/>
        <w:rPr>
          <w:color w:val="000000" w:themeColor="text1"/>
          <w:sz w:val="22"/>
          <w:szCs w:val="22"/>
        </w:rPr>
      </w:pPr>
      <w:proofErr w:type="gramStart"/>
      <w:r w:rsidRPr="00657AA6">
        <w:rPr>
          <w:color w:val="000000" w:themeColor="text1"/>
          <w:sz w:val="22"/>
          <w:szCs w:val="22"/>
        </w:rPr>
        <w:t>Materiál                                           Hliník</w:t>
      </w:r>
      <w:proofErr w:type="gramEnd"/>
      <w:r w:rsidRPr="00657AA6">
        <w:rPr>
          <w:color w:val="000000" w:themeColor="text1"/>
          <w:sz w:val="22"/>
          <w:szCs w:val="22"/>
        </w:rPr>
        <w:t>, sklo</w:t>
      </w:r>
    </w:p>
    <w:p w14:paraId="267812EC" w14:textId="77777777" w:rsidR="009776D3" w:rsidRPr="00657AA6" w:rsidRDefault="009776D3" w:rsidP="00031A08">
      <w:pPr>
        <w:pStyle w:val="Odstavecseseznamem"/>
        <w:numPr>
          <w:ilvl w:val="0"/>
          <w:numId w:val="13"/>
        </w:numPr>
        <w:textAlignment w:val="top"/>
        <w:rPr>
          <w:color w:val="000000" w:themeColor="text1"/>
          <w:sz w:val="22"/>
          <w:szCs w:val="22"/>
        </w:rPr>
      </w:pPr>
      <w:proofErr w:type="gramStart"/>
      <w:r w:rsidRPr="00657AA6">
        <w:rPr>
          <w:color w:val="000000" w:themeColor="text1"/>
          <w:sz w:val="22"/>
          <w:szCs w:val="22"/>
        </w:rPr>
        <w:t>Barva                                              Tmavě</w:t>
      </w:r>
      <w:proofErr w:type="gramEnd"/>
      <w:r w:rsidRPr="00657AA6">
        <w:rPr>
          <w:color w:val="000000" w:themeColor="text1"/>
          <w:sz w:val="22"/>
          <w:szCs w:val="22"/>
        </w:rPr>
        <w:t xml:space="preserve"> šedá</w:t>
      </w:r>
    </w:p>
    <w:p w14:paraId="677AA95F" w14:textId="77777777" w:rsidR="009776D3" w:rsidRPr="00657AA6" w:rsidRDefault="009776D3"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 xml:space="preserve">Počet </w:t>
      </w:r>
      <w:proofErr w:type="gramStart"/>
      <w:r w:rsidRPr="00657AA6">
        <w:rPr>
          <w:color w:val="000000" w:themeColor="text1"/>
          <w:sz w:val="22"/>
          <w:szCs w:val="22"/>
        </w:rPr>
        <w:t>žárovek                                 1</w:t>
      </w:r>
      <w:proofErr w:type="gramEnd"/>
      <w:r w:rsidRPr="00657AA6">
        <w:rPr>
          <w:color w:val="000000" w:themeColor="text1"/>
          <w:sz w:val="22"/>
          <w:szCs w:val="22"/>
        </w:rPr>
        <w:t> </w:t>
      </w:r>
    </w:p>
    <w:p w14:paraId="67C07FD8" w14:textId="77777777" w:rsidR="009776D3" w:rsidRPr="00657AA6" w:rsidRDefault="009776D3"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 xml:space="preserve">Wattový </w:t>
      </w:r>
      <w:proofErr w:type="gramStart"/>
      <w:r w:rsidRPr="00657AA6">
        <w:rPr>
          <w:color w:val="000000" w:themeColor="text1"/>
          <w:sz w:val="22"/>
          <w:szCs w:val="22"/>
        </w:rPr>
        <w:t>výkon                                12</w:t>
      </w:r>
      <w:proofErr w:type="gramEnd"/>
      <w:r w:rsidRPr="00657AA6">
        <w:rPr>
          <w:color w:val="000000" w:themeColor="text1"/>
          <w:sz w:val="22"/>
          <w:szCs w:val="22"/>
        </w:rPr>
        <w:t> W</w:t>
      </w:r>
    </w:p>
    <w:p w14:paraId="5EF5759B" w14:textId="77777777" w:rsidR="009776D3" w:rsidRPr="00657AA6" w:rsidRDefault="009776D3"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Stupeň krytí                                     IP65</w:t>
      </w:r>
    </w:p>
    <w:p w14:paraId="09ADA9FB" w14:textId="77777777" w:rsidR="009776D3" w:rsidRPr="00657AA6" w:rsidRDefault="009776D3"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 xml:space="preserve">Barva </w:t>
      </w:r>
      <w:proofErr w:type="gramStart"/>
      <w:r w:rsidRPr="00657AA6">
        <w:rPr>
          <w:color w:val="000000" w:themeColor="text1"/>
          <w:sz w:val="22"/>
          <w:szCs w:val="22"/>
        </w:rPr>
        <w:t>světla                                    Teplá</w:t>
      </w:r>
      <w:proofErr w:type="gramEnd"/>
      <w:r w:rsidRPr="00657AA6">
        <w:rPr>
          <w:color w:val="000000" w:themeColor="text1"/>
          <w:sz w:val="22"/>
          <w:szCs w:val="22"/>
        </w:rPr>
        <w:t xml:space="preserve"> bílá </w:t>
      </w:r>
    </w:p>
    <w:p w14:paraId="665EC086" w14:textId="77777777" w:rsidR="009776D3" w:rsidRPr="00657AA6" w:rsidRDefault="009776D3"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 xml:space="preserve">Celkový světelný </w:t>
      </w:r>
      <w:proofErr w:type="gramStart"/>
      <w:r w:rsidRPr="00657AA6">
        <w:rPr>
          <w:color w:val="000000" w:themeColor="text1"/>
          <w:sz w:val="22"/>
          <w:szCs w:val="22"/>
        </w:rPr>
        <w:t>tok                        878</w:t>
      </w:r>
      <w:proofErr w:type="gramEnd"/>
      <w:r w:rsidRPr="00657AA6">
        <w:rPr>
          <w:color w:val="000000" w:themeColor="text1"/>
          <w:sz w:val="22"/>
          <w:szCs w:val="22"/>
        </w:rPr>
        <w:t> </w:t>
      </w:r>
      <w:proofErr w:type="spellStart"/>
      <w:r w:rsidRPr="00657AA6">
        <w:rPr>
          <w:color w:val="000000" w:themeColor="text1"/>
          <w:sz w:val="22"/>
          <w:szCs w:val="22"/>
        </w:rPr>
        <w:t>lm</w:t>
      </w:r>
      <w:proofErr w:type="spellEnd"/>
    </w:p>
    <w:p w14:paraId="5C0CB350" w14:textId="77777777" w:rsidR="009776D3" w:rsidRPr="00657AA6" w:rsidRDefault="009776D3" w:rsidP="00031A08">
      <w:pPr>
        <w:pStyle w:val="Odstavecseseznamem"/>
        <w:numPr>
          <w:ilvl w:val="0"/>
          <w:numId w:val="13"/>
        </w:numPr>
        <w:textAlignment w:val="top"/>
        <w:rPr>
          <w:color w:val="000000" w:themeColor="text1"/>
          <w:sz w:val="22"/>
          <w:szCs w:val="22"/>
        </w:rPr>
      </w:pPr>
      <w:proofErr w:type="gramStart"/>
      <w:r w:rsidRPr="00657AA6">
        <w:rPr>
          <w:color w:val="000000" w:themeColor="text1"/>
          <w:sz w:val="22"/>
          <w:szCs w:val="22"/>
        </w:rPr>
        <w:t>Napětí                                              230</w:t>
      </w:r>
      <w:proofErr w:type="gramEnd"/>
      <w:r w:rsidRPr="00657AA6">
        <w:rPr>
          <w:color w:val="000000" w:themeColor="text1"/>
          <w:sz w:val="22"/>
          <w:szCs w:val="22"/>
        </w:rPr>
        <w:t xml:space="preserve"> V</w:t>
      </w:r>
    </w:p>
    <w:p w14:paraId="6E47EDB5" w14:textId="77777777" w:rsidR="009776D3" w:rsidRPr="00657AA6" w:rsidRDefault="009776D3" w:rsidP="009776D3">
      <w:pPr>
        <w:textAlignment w:val="top"/>
        <w:rPr>
          <w:color w:val="000000" w:themeColor="text1"/>
          <w:sz w:val="22"/>
          <w:szCs w:val="22"/>
        </w:rPr>
      </w:pPr>
    </w:p>
    <w:p w14:paraId="0746E1EF" w14:textId="77777777" w:rsidR="007D5CAF" w:rsidRPr="00657AA6" w:rsidRDefault="007D5CAF" w:rsidP="0028771C">
      <w:pPr>
        <w:rPr>
          <w:rFonts w:eastAsiaTheme="majorEastAsia"/>
          <w:b/>
          <w:bCs/>
          <w:sz w:val="22"/>
          <w:szCs w:val="22"/>
        </w:rPr>
      </w:pPr>
    </w:p>
    <w:p w14:paraId="0E7A54AE" w14:textId="3FE0DA60" w:rsidR="00964CFA" w:rsidRPr="00657AA6" w:rsidRDefault="00964CFA" w:rsidP="0028771C">
      <w:pPr>
        <w:rPr>
          <w:rFonts w:eastAsiaTheme="majorEastAsia"/>
          <w:b/>
          <w:bCs/>
          <w:sz w:val="22"/>
          <w:szCs w:val="22"/>
        </w:rPr>
      </w:pPr>
      <w:r w:rsidRPr="00657AA6">
        <w:rPr>
          <w:rFonts w:eastAsiaTheme="majorEastAsia"/>
          <w:b/>
          <w:bCs/>
          <w:sz w:val="22"/>
          <w:szCs w:val="22"/>
        </w:rPr>
        <w:t>Oslunění</w:t>
      </w:r>
    </w:p>
    <w:p w14:paraId="3A58EEAF" w14:textId="77777777" w:rsidR="00BA0C97" w:rsidRPr="00657AA6" w:rsidRDefault="00BA0C97" w:rsidP="0028771C">
      <w:pPr>
        <w:rPr>
          <w:rFonts w:eastAsiaTheme="majorEastAsia"/>
          <w:b/>
          <w:bCs/>
          <w:sz w:val="22"/>
          <w:szCs w:val="22"/>
        </w:rPr>
      </w:pPr>
    </w:p>
    <w:p w14:paraId="4E253F21" w14:textId="76467594" w:rsidR="00BA0C97" w:rsidRPr="00657AA6" w:rsidRDefault="00BA0C97" w:rsidP="0028771C">
      <w:pPr>
        <w:rPr>
          <w:sz w:val="22"/>
          <w:szCs w:val="22"/>
        </w:rPr>
      </w:pPr>
      <w:r w:rsidRPr="00657AA6">
        <w:rPr>
          <w:sz w:val="22"/>
          <w:szCs w:val="22"/>
        </w:rPr>
        <w:t xml:space="preserve">Jedná se o otevřený prostor ledové plochy určený pro bruslení – venkovní nezastřešené hřiště. </w:t>
      </w:r>
    </w:p>
    <w:p w14:paraId="5BF8763C" w14:textId="385E9682" w:rsidR="00BA0C97" w:rsidRPr="00657AA6" w:rsidRDefault="00BA0C97" w:rsidP="0028771C">
      <w:pPr>
        <w:rPr>
          <w:rFonts w:eastAsiaTheme="majorEastAsia"/>
          <w:b/>
          <w:bCs/>
          <w:sz w:val="22"/>
          <w:szCs w:val="22"/>
        </w:rPr>
      </w:pPr>
      <w:r w:rsidRPr="00657AA6">
        <w:rPr>
          <w:sz w:val="22"/>
          <w:szCs w:val="22"/>
        </w:rPr>
        <w:t>Kontejnerové jednotky Pokladny/ Půjčovny a Převlékáren mají okenní otvory.</w:t>
      </w:r>
    </w:p>
    <w:p w14:paraId="30266413" w14:textId="77777777" w:rsidR="007D5CAF" w:rsidRPr="00657AA6" w:rsidRDefault="007D5CAF" w:rsidP="0028771C">
      <w:pPr>
        <w:rPr>
          <w:rFonts w:eastAsiaTheme="majorEastAsia"/>
          <w:sz w:val="22"/>
          <w:szCs w:val="22"/>
        </w:rPr>
      </w:pPr>
    </w:p>
    <w:p w14:paraId="0697C3EE" w14:textId="1E5BB94F" w:rsidR="007D5CAF" w:rsidRPr="00657AA6" w:rsidRDefault="00B64C9A" w:rsidP="0028771C">
      <w:pPr>
        <w:rPr>
          <w:rFonts w:eastAsiaTheme="majorEastAsia"/>
          <w:b/>
          <w:bCs/>
          <w:sz w:val="22"/>
          <w:szCs w:val="22"/>
        </w:rPr>
      </w:pPr>
      <w:r w:rsidRPr="00657AA6">
        <w:rPr>
          <w:rFonts w:eastAsiaTheme="majorEastAsia"/>
          <w:b/>
          <w:bCs/>
          <w:sz w:val="22"/>
          <w:szCs w:val="22"/>
        </w:rPr>
        <w:t>Akustika – hluk</w:t>
      </w:r>
    </w:p>
    <w:p w14:paraId="7C9C9694" w14:textId="77777777" w:rsidR="007D5CAF" w:rsidRPr="00657AA6" w:rsidRDefault="007D5CAF" w:rsidP="007D5CAF">
      <w:pPr>
        <w:rPr>
          <w:sz w:val="22"/>
          <w:szCs w:val="22"/>
          <w:u w:val="single"/>
        </w:rPr>
      </w:pPr>
      <w:r w:rsidRPr="00657AA6">
        <w:rPr>
          <w:sz w:val="22"/>
          <w:szCs w:val="22"/>
          <w:u w:val="single"/>
        </w:rPr>
        <w:t>Hluk</w:t>
      </w:r>
    </w:p>
    <w:p w14:paraId="1E49B350" w14:textId="77777777" w:rsidR="007D5CAF" w:rsidRPr="00657AA6" w:rsidRDefault="007D5CAF" w:rsidP="007D5CAF">
      <w:pPr>
        <w:rPr>
          <w:sz w:val="22"/>
          <w:szCs w:val="22"/>
          <w:highlight w:val="yellow"/>
        </w:rPr>
      </w:pPr>
      <w:r w:rsidRPr="00657AA6">
        <w:rPr>
          <w:sz w:val="22"/>
          <w:szCs w:val="22"/>
        </w:rPr>
        <w:t>Ekvivalentní hladina akustického tlaku vyvolaná záměrem by neměla překročit požadované hygienické limity pro chráněný venkovním prostor a chráněný venkovní prostor staveb. Z hodnocení zdravotních rizik pro obyvatele v souvislosti s běžným provozem plánovaného záměru vyplývá, že příspěvek míry rizika účinku posuzovaných škodlivin vyvolaný běžným provozem záměru je absolutně nevýznamný. Stavba nebude mít nadstandardní vliv na své okolí.</w:t>
      </w:r>
      <w:r w:rsidRPr="00657AA6">
        <w:rPr>
          <w:sz w:val="22"/>
          <w:szCs w:val="22"/>
          <w:highlight w:val="yellow"/>
        </w:rPr>
        <w:t xml:space="preserve"> </w:t>
      </w:r>
    </w:p>
    <w:p w14:paraId="0C70CE2C" w14:textId="77777777" w:rsidR="007D5CAF" w:rsidRPr="00657AA6" w:rsidRDefault="007D5CAF" w:rsidP="007D5CAF">
      <w:pPr>
        <w:rPr>
          <w:sz w:val="22"/>
          <w:szCs w:val="22"/>
          <w:highlight w:val="yellow"/>
        </w:rPr>
      </w:pPr>
    </w:p>
    <w:p w14:paraId="5EA213BF" w14:textId="77777777" w:rsidR="007D5CAF" w:rsidRPr="00657AA6" w:rsidRDefault="007D5CAF" w:rsidP="007D5CAF">
      <w:pPr>
        <w:rPr>
          <w:sz w:val="22"/>
          <w:szCs w:val="22"/>
        </w:rPr>
      </w:pPr>
      <w:r w:rsidRPr="00657AA6">
        <w:rPr>
          <w:sz w:val="22"/>
          <w:szCs w:val="22"/>
        </w:rPr>
        <w:t>Dle nařízení vlády č. 272/2011 Sb. o ochraně zdraví před nepříznivými účinky hluku a vibrací, se změnami: 217/2016 Sb., 241/2018 Sb., 433/2022 Sb.</w:t>
      </w:r>
    </w:p>
    <w:p w14:paraId="0ADC7536" w14:textId="77777777" w:rsidR="007D5CAF" w:rsidRPr="00657AA6" w:rsidRDefault="007D5CAF" w:rsidP="007D5CAF">
      <w:pPr>
        <w:rPr>
          <w:sz w:val="22"/>
          <w:szCs w:val="22"/>
          <w:highlight w:val="yellow"/>
        </w:rPr>
      </w:pPr>
    </w:p>
    <w:p w14:paraId="6903E95A" w14:textId="7E1E2083" w:rsidR="00C72793" w:rsidRPr="00657AA6" w:rsidRDefault="007D5CAF" w:rsidP="007D5CAF">
      <w:pPr>
        <w:rPr>
          <w:sz w:val="22"/>
          <w:szCs w:val="22"/>
        </w:rPr>
      </w:pPr>
      <w:r w:rsidRPr="00657AA6">
        <w:rPr>
          <w:sz w:val="22"/>
          <w:szCs w:val="22"/>
        </w:rPr>
        <w:t>Dočasný objekt Agregát – DO-A nesmí překračovat základn</w:t>
      </w:r>
      <w:r w:rsidR="002358DE" w:rsidRPr="00657AA6">
        <w:rPr>
          <w:sz w:val="22"/>
          <w:szCs w:val="22"/>
        </w:rPr>
        <w:t>í</w:t>
      </w:r>
      <w:r w:rsidRPr="00657AA6">
        <w:rPr>
          <w:sz w:val="22"/>
          <w:szCs w:val="22"/>
        </w:rPr>
        <w:t xml:space="preserve"> limity pro venkovní hluk</w:t>
      </w:r>
      <w:r w:rsidR="00C72793" w:rsidRPr="00657AA6">
        <w:rPr>
          <w:sz w:val="22"/>
          <w:szCs w:val="22"/>
        </w:rPr>
        <w:t>.</w:t>
      </w:r>
    </w:p>
    <w:p w14:paraId="0FD946F5" w14:textId="5AE422C4" w:rsidR="00B64C9A" w:rsidRPr="00657AA6" w:rsidRDefault="00B64C9A" w:rsidP="0028771C">
      <w:pPr>
        <w:rPr>
          <w:rFonts w:eastAsiaTheme="majorEastAsia"/>
          <w:b/>
          <w:bCs/>
          <w:sz w:val="22"/>
          <w:szCs w:val="22"/>
        </w:rPr>
      </w:pPr>
    </w:p>
    <w:p w14:paraId="5DC1E2B3" w14:textId="40FB610A" w:rsidR="00BB3BCE" w:rsidRPr="00657AA6" w:rsidRDefault="0028771C" w:rsidP="0028771C">
      <w:pPr>
        <w:pStyle w:val="Nadpis1"/>
        <w:ind w:left="284" w:hanging="284"/>
        <w:rPr>
          <w:rFonts w:ascii="Times New Roman" w:hAnsi="Times New Roman" w:cs="Times New Roman"/>
          <w:sz w:val="22"/>
          <w:szCs w:val="22"/>
        </w:rPr>
      </w:pPr>
      <w:r w:rsidRPr="00657AA6">
        <w:rPr>
          <w:rFonts w:ascii="Times New Roman" w:hAnsi="Times New Roman" w:cs="Times New Roman"/>
          <w:sz w:val="22"/>
          <w:szCs w:val="22"/>
        </w:rPr>
        <w:t>PROFESE</w:t>
      </w:r>
      <w:r w:rsidR="00B64C9A" w:rsidRPr="00657AA6">
        <w:rPr>
          <w:rFonts w:ascii="Times New Roman" w:hAnsi="Times New Roman" w:cs="Times New Roman"/>
          <w:sz w:val="22"/>
          <w:szCs w:val="22"/>
        </w:rPr>
        <w:t xml:space="preserve"> </w:t>
      </w:r>
    </w:p>
    <w:p w14:paraId="56CB0A91" w14:textId="4661443A" w:rsidR="00441D39" w:rsidRPr="00657AA6" w:rsidRDefault="00441D39" w:rsidP="00441D39">
      <w:pPr>
        <w:rPr>
          <w:sz w:val="22"/>
          <w:szCs w:val="22"/>
        </w:rPr>
      </w:pPr>
    </w:p>
    <w:p w14:paraId="66A471AB" w14:textId="4DA999D7" w:rsidR="00441D39" w:rsidRPr="00657AA6" w:rsidRDefault="00441D39" w:rsidP="00441D39">
      <w:pPr>
        <w:rPr>
          <w:b/>
          <w:bCs/>
          <w:sz w:val="22"/>
          <w:szCs w:val="22"/>
        </w:rPr>
      </w:pPr>
      <w:r w:rsidRPr="00657AA6">
        <w:rPr>
          <w:b/>
          <w:bCs/>
          <w:sz w:val="22"/>
          <w:szCs w:val="22"/>
        </w:rPr>
        <w:t>Zásady požárně bezpečnostního řešení</w:t>
      </w:r>
    </w:p>
    <w:p w14:paraId="72398081" w14:textId="799F12E2" w:rsidR="00441D39" w:rsidRPr="00657AA6" w:rsidRDefault="00441D39" w:rsidP="00441D39">
      <w:pPr>
        <w:rPr>
          <w:b/>
          <w:sz w:val="22"/>
          <w:szCs w:val="22"/>
        </w:rPr>
      </w:pPr>
      <w:r w:rsidRPr="00657AA6">
        <w:rPr>
          <w:sz w:val="22"/>
          <w:szCs w:val="22"/>
        </w:rPr>
        <w:t>Řešená stavba Kluziště na Moravském náměstí, jako venkovní ledová plocha, má dočasný charakter (v provozu na 3 měsíce od prosince 2023 do února 2024). Celkový záměr stavby je navržená ledová plocha řešená v nově revitalizované části Moravského náměstí. V současné době je plocha řešena jako volná plocha, nebo kašna v eliptickém oválu, který je po okraji lemován masivní dřevěnou lavicí. Z hlediska požární bezpečnosti se jedná o otevřený prostor ledové plochy určený pro bruslení – venkovní nezastřešené hřiště. Kluziště bude mít zastavenou ploch 777 m</w:t>
      </w:r>
      <w:r w:rsidRPr="00657AA6">
        <w:rPr>
          <w:sz w:val="22"/>
          <w:szCs w:val="22"/>
          <w:vertAlign w:val="superscript"/>
        </w:rPr>
        <w:t>2</w:t>
      </w:r>
      <w:r w:rsidRPr="00657AA6">
        <w:rPr>
          <w:sz w:val="22"/>
          <w:szCs w:val="22"/>
        </w:rPr>
        <w:t>, v souladu ČSN 73 0818 – dle 5.2.1, dle kterého na jednu osobu připadá ploch 4 m</w:t>
      </w:r>
      <w:r w:rsidRPr="00657AA6">
        <w:rPr>
          <w:sz w:val="22"/>
          <w:szCs w:val="22"/>
          <w:vertAlign w:val="superscript"/>
        </w:rPr>
        <w:t>2</w:t>
      </w:r>
      <w:r w:rsidRPr="00657AA6">
        <w:rPr>
          <w:sz w:val="22"/>
          <w:szCs w:val="22"/>
        </w:rPr>
        <w:t xml:space="preserve"> (dle =&gt; celkem se na ledové ploše může vyskytovat 777 /4 = 195 osob &lt; 500 os. – dle ČSN 73 0831 </w:t>
      </w:r>
      <w:r w:rsidRPr="00657AA6">
        <w:rPr>
          <w:b/>
          <w:sz w:val="22"/>
          <w:szCs w:val="22"/>
        </w:rPr>
        <w:t>nejedná se o venkovní shromažďovací prostor.</w:t>
      </w:r>
    </w:p>
    <w:p w14:paraId="2303C149" w14:textId="77777777" w:rsidR="00441D39" w:rsidRPr="00657AA6" w:rsidRDefault="00441D39" w:rsidP="00441D39">
      <w:pPr>
        <w:jc w:val="both"/>
        <w:rPr>
          <w:b/>
          <w:sz w:val="22"/>
          <w:szCs w:val="22"/>
        </w:rPr>
      </w:pPr>
    </w:p>
    <w:p w14:paraId="621AE110" w14:textId="11485FCE" w:rsidR="00441D39" w:rsidRPr="00657AA6" w:rsidRDefault="00441D39" w:rsidP="00441D39">
      <w:pPr>
        <w:rPr>
          <w:sz w:val="22"/>
          <w:szCs w:val="22"/>
        </w:rPr>
      </w:pPr>
      <w:r w:rsidRPr="00657AA6">
        <w:rPr>
          <w:sz w:val="22"/>
          <w:szCs w:val="22"/>
        </w:rPr>
        <w:t xml:space="preserve">Z hlediska požární bezpečnosti se u takovéto ledové plochy hodnotí primárně pouze vazba na okolní objekty, požární voda, přístupové komunikace a nástupní plochy. Stavbu není třeba členit do požárních úseků. Jelikož se jedná o stavbu otevřeného kluziště (hřiště), bez stěn a zastřešení – pouze ledová plocha a mantinely, na konstrukce ani materiály nejsou kladeny žádné zvláštní požadavky. Evakuaci z ledové plochy lze zajistit pomocí 2 únikových východů, a to hlavním vstupem </w:t>
      </w:r>
      <w:r w:rsidR="00601063">
        <w:rPr>
          <w:sz w:val="22"/>
          <w:szCs w:val="22"/>
        </w:rPr>
        <w:t>od šaten</w:t>
      </w:r>
      <w:r w:rsidRPr="00657AA6">
        <w:rPr>
          <w:sz w:val="22"/>
          <w:szCs w:val="22"/>
        </w:rPr>
        <w:t xml:space="preserve"> (šířky 1,</w:t>
      </w:r>
      <w:r w:rsidR="00601063">
        <w:rPr>
          <w:sz w:val="22"/>
          <w:szCs w:val="22"/>
        </w:rPr>
        <w:t>9</w:t>
      </w:r>
      <w:r w:rsidRPr="00657AA6">
        <w:rPr>
          <w:sz w:val="22"/>
          <w:szCs w:val="22"/>
        </w:rPr>
        <w:t xml:space="preserve"> m) vedle půjčovny bruslí a druhým na protější straně jako výjezd s rampou pro rolbu (šířky 3,0 m). Jelikož se nejedná o venkovní shromažďovací prosto</w:t>
      </w:r>
      <w:r w:rsidR="00D966EE" w:rsidRPr="00657AA6">
        <w:rPr>
          <w:sz w:val="22"/>
          <w:szCs w:val="22"/>
        </w:rPr>
        <w:t>r</w:t>
      </w:r>
      <w:r w:rsidRPr="00657AA6">
        <w:rPr>
          <w:sz w:val="22"/>
          <w:szCs w:val="22"/>
        </w:rPr>
        <w:t>, není třeba evakuaci hodnotit nějak detailněji. U pohledu odsunových vzdáleností se jedná o volnou ledovou plochu, která nevytváří požárně nebezpečné plochy, a kterou lze umístit v požárně nebezpečném prostoru jiných objektů – kluziště tvoří pouze zvýšená ploch</w:t>
      </w:r>
      <w:r w:rsidR="00D966EE" w:rsidRPr="00657AA6">
        <w:rPr>
          <w:sz w:val="22"/>
          <w:szCs w:val="22"/>
        </w:rPr>
        <w:t>a</w:t>
      </w:r>
      <w:r w:rsidRPr="00657AA6">
        <w:rPr>
          <w:sz w:val="22"/>
          <w:szCs w:val="22"/>
        </w:rPr>
        <w:t xml:space="preserve"> a mantinely bez zastřešení. Požárně nebezpečný prostor dočasných objektů bude max. cca 8 m–v této vzdálenosti se nenachází žádné budovy pouze volné prostranství nebo provozně souvisejících objekty, které mohou svým nebezpečným prostorem dle ČSN 73 0804 čl. 5.2.5 na sebe vzájemně zasahovat. </w:t>
      </w:r>
    </w:p>
    <w:p w14:paraId="3C3910F5" w14:textId="77777777" w:rsidR="00441D39" w:rsidRPr="00657AA6" w:rsidRDefault="00441D39" w:rsidP="00441D39">
      <w:pPr>
        <w:jc w:val="both"/>
        <w:rPr>
          <w:sz w:val="22"/>
          <w:szCs w:val="22"/>
        </w:rPr>
      </w:pPr>
    </w:p>
    <w:p w14:paraId="744C614A" w14:textId="77777777" w:rsidR="00441D39" w:rsidRPr="00657AA6" w:rsidRDefault="00441D39" w:rsidP="00441D39">
      <w:pPr>
        <w:rPr>
          <w:sz w:val="22"/>
          <w:szCs w:val="22"/>
        </w:rPr>
      </w:pPr>
      <w:r w:rsidRPr="00657AA6">
        <w:rPr>
          <w:rFonts w:eastAsia="TimesNewRoman"/>
          <w:sz w:val="22"/>
          <w:szCs w:val="22"/>
        </w:rPr>
        <w:t xml:space="preserve">Sávající přístupové komunikace jsou umístěné po celém obvodu řešeného parku.  Komunikace jsou zpevněné opatřené asfaltovým povrchem. Hlavní přístupová komunikace umožňující příjezd zásahových vozidel a požární techniky na centrální plochu a do těsné blízkosti předmětné stavby (→ </w:t>
      </w:r>
      <w:r w:rsidRPr="00657AA6">
        <w:rPr>
          <w:sz w:val="22"/>
          <w:szCs w:val="22"/>
        </w:rPr>
        <w:t xml:space="preserve">v souladu s </w:t>
      </w:r>
      <w:r w:rsidRPr="00657AA6">
        <w:rPr>
          <w:rFonts w:eastAsia="TimesNewRoman"/>
          <w:sz w:val="22"/>
          <w:szCs w:val="22"/>
        </w:rPr>
        <w:t>č</w:t>
      </w:r>
      <w:r w:rsidRPr="00657AA6">
        <w:rPr>
          <w:sz w:val="22"/>
          <w:szCs w:val="22"/>
        </w:rPr>
        <w:t xml:space="preserve">l. 12. 2. 1. c) </w:t>
      </w:r>
      <w:r w:rsidRPr="00657AA6">
        <w:rPr>
          <w:rFonts w:eastAsia="TimesNewRoman"/>
          <w:sz w:val="22"/>
          <w:szCs w:val="22"/>
        </w:rPr>
        <w:t>Č</w:t>
      </w:r>
      <w:r w:rsidRPr="00657AA6">
        <w:rPr>
          <w:sz w:val="22"/>
          <w:szCs w:val="22"/>
        </w:rPr>
        <w:t xml:space="preserve">SN 73 0802). </w:t>
      </w:r>
      <w:r w:rsidRPr="00657AA6">
        <w:rPr>
          <w:rFonts w:eastAsia="TimesNewRoman"/>
          <w:sz w:val="22"/>
          <w:szCs w:val="22"/>
        </w:rPr>
        <w:t xml:space="preserve">Hlavní průjezdná komunikace parku bude udržována volná šířka min. 3 m, je konstruována pro pojezd požárních vozidel se zatížením na 1 nápravu min. 100 </w:t>
      </w:r>
      <w:proofErr w:type="spellStart"/>
      <w:r w:rsidRPr="00657AA6">
        <w:rPr>
          <w:rFonts w:eastAsia="TimesNewRoman"/>
          <w:sz w:val="22"/>
          <w:szCs w:val="22"/>
        </w:rPr>
        <w:t>kN</w:t>
      </w:r>
      <w:proofErr w:type="spellEnd"/>
      <w:r w:rsidRPr="00657AA6">
        <w:rPr>
          <w:rFonts w:eastAsia="TimesNewRoman"/>
          <w:sz w:val="22"/>
          <w:szCs w:val="22"/>
        </w:rPr>
        <w:t xml:space="preserve">.  V místě centrální plochy je pojízdná část cesty rozšířena na min. šířku 7 m (3 m – průjezd + 4 m nástupní plocha), tato plocha </w:t>
      </w:r>
      <w:r w:rsidRPr="00657AA6">
        <w:rPr>
          <w:sz w:val="22"/>
          <w:szCs w:val="22"/>
        </w:rPr>
        <w:t>bude vždy v této šířce průjezdná a nebudou na ní stavěny stavby dočasné povahy (např.: stánky, pouťové atrakce, …)</w:t>
      </w:r>
      <w:r w:rsidRPr="00657AA6">
        <w:rPr>
          <w:rFonts w:eastAsia="TimesNewRoman"/>
          <w:sz w:val="22"/>
          <w:szCs w:val="22"/>
        </w:rPr>
        <w:t xml:space="preserve">, tak aby bylo umožněno odstavení zásahového automobilu a zároveň vedle něj průjezdu dalších automobilů zajištující zásobování vodou. </w:t>
      </w:r>
      <w:r w:rsidRPr="00657AA6">
        <w:rPr>
          <w:sz w:val="22"/>
          <w:szCs w:val="22"/>
        </w:rPr>
        <w:t xml:space="preserve">Na začátku a konci je hlavní cesta opatřena sloupky (výsuvnými) - v případě zásahu budou zasunuty členy HZS pomocí dálkového ovládání či klíčem. Předpokládaný dojezd zásahových vozidel je do 10 minut, z požární stanice Lidická. </w:t>
      </w:r>
    </w:p>
    <w:p w14:paraId="313D4F5E" w14:textId="77777777" w:rsidR="00441D39" w:rsidRPr="00657AA6" w:rsidRDefault="00441D39" w:rsidP="00441D39">
      <w:pPr>
        <w:jc w:val="both"/>
        <w:rPr>
          <w:sz w:val="22"/>
          <w:szCs w:val="22"/>
        </w:rPr>
      </w:pPr>
    </w:p>
    <w:p w14:paraId="181A89D0" w14:textId="77777777" w:rsidR="00441D39" w:rsidRPr="00657AA6" w:rsidRDefault="00441D39" w:rsidP="00441D39">
      <w:pPr>
        <w:rPr>
          <w:sz w:val="22"/>
          <w:szCs w:val="22"/>
          <w:shd w:val="clear" w:color="auto" w:fill="FFFFFF"/>
        </w:rPr>
      </w:pPr>
      <w:r w:rsidRPr="00657AA6">
        <w:rPr>
          <w:sz w:val="22"/>
          <w:szCs w:val="22"/>
        </w:rPr>
        <w:t xml:space="preserve">Jelikož se jedná o otevřené kluziště z pohledu požární bezpečnosti, nejsou kladeny žádné zvláštní požadavky na zásobování požární vodou. Požární voda je zajištěna ze stávajících vnějších odběrních míst, ve formě podzemních hydrantů o světlosti potrubí DN 100–300 mm umístěných v komunikacích kolem parku. </w:t>
      </w:r>
      <w:r w:rsidRPr="00657AA6">
        <w:rPr>
          <w:sz w:val="22"/>
          <w:szCs w:val="22"/>
          <w:shd w:val="clear" w:color="auto" w:fill="FFFFFF"/>
        </w:rPr>
        <w:t>Pro případnou nutnost zásobování zásahového vozidla b</w:t>
      </w:r>
      <w:r w:rsidRPr="00657AA6">
        <w:rPr>
          <w:bCs/>
          <w:sz w:val="22"/>
          <w:szCs w:val="22"/>
          <w:shd w:val="clear" w:color="auto" w:fill="FFFFFF"/>
        </w:rPr>
        <w:t xml:space="preserve">ude využit primárně nadzemního hydrantu </w:t>
      </w:r>
      <w:r w:rsidRPr="00657AA6">
        <w:rPr>
          <w:sz w:val="22"/>
          <w:szCs w:val="22"/>
          <w:shd w:val="clear" w:color="auto" w:fill="FFFFFF"/>
        </w:rPr>
        <w:t xml:space="preserve">(dle konzultace HZS, Lidická), který je </w:t>
      </w:r>
      <w:r w:rsidRPr="00657AA6">
        <w:rPr>
          <w:bCs/>
          <w:sz w:val="22"/>
          <w:szCs w:val="22"/>
          <w:shd w:val="clear" w:color="auto" w:fill="FFFFFF"/>
        </w:rPr>
        <w:t>umístěn před budovou Joštova 3</w:t>
      </w:r>
      <w:r w:rsidRPr="00657AA6">
        <w:rPr>
          <w:sz w:val="22"/>
          <w:szCs w:val="22"/>
          <w:shd w:val="clear" w:color="auto" w:fill="FFFFFF"/>
        </w:rPr>
        <w:t>.</w:t>
      </w:r>
    </w:p>
    <w:p w14:paraId="4D25C109" w14:textId="77777777" w:rsidR="00441D39" w:rsidRPr="00657AA6" w:rsidRDefault="00441D39" w:rsidP="00441D39">
      <w:pPr>
        <w:jc w:val="both"/>
        <w:rPr>
          <w:sz w:val="22"/>
          <w:szCs w:val="22"/>
        </w:rPr>
      </w:pPr>
    </w:p>
    <w:p w14:paraId="1C833FF6" w14:textId="3C6B5342" w:rsidR="00441D39" w:rsidRPr="00657AA6" w:rsidRDefault="00441D39" w:rsidP="00441D39">
      <w:pPr>
        <w:rPr>
          <w:sz w:val="22"/>
          <w:szCs w:val="22"/>
        </w:rPr>
      </w:pPr>
      <w:r w:rsidRPr="00657AA6">
        <w:rPr>
          <w:sz w:val="22"/>
          <w:szCs w:val="22"/>
        </w:rPr>
        <w:t xml:space="preserve">Vybavení přenosnými hasicími přístroji není pro otevřenou ledovou plochu požadováno. Pro ostatní doplňkové stavby a technologie bude zajištěno následovně – 1 ks PHP práškový PG 6L pro každou </w:t>
      </w:r>
      <w:r w:rsidRPr="00657AA6">
        <w:rPr>
          <w:sz w:val="22"/>
          <w:szCs w:val="22"/>
        </w:rPr>
        <w:lastRenderedPageBreak/>
        <w:t>stavbu (šatna, vstupenky apod.), 2 ks PHP typu CO</w:t>
      </w:r>
      <w:r w:rsidRPr="00657AA6">
        <w:rPr>
          <w:sz w:val="22"/>
          <w:szCs w:val="22"/>
          <w:vertAlign w:val="subscript"/>
        </w:rPr>
        <w:t>2</w:t>
      </w:r>
      <w:r w:rsidRPr="00657AA6">
        <w:rPr>
          <w:sz w:val="22"/>
          <w:szCs w:val="22"/>
        </w:rPr>
        <w:t xml:space="preserve"> pro agregát. Technologie ledové plochy je samotným uceleným řešením, který bude dodáván jako systémové certifikované řešení. Z pohledu zabezpečení stavby požárně bezpečnostními zařízeními, jako ESP, ZOKT, SHZ či jinými vyhrazenými požárně bezpečnostními zařízeními – nejsou vyžadována a nevzniká tak požadavek na jejich instalaci. Bezpečnostní značky a tabulky budou označeny východy z doplňkových staveb a přenosné hasicí přístroje, u otevřeného kluziště instalace bezpečnostních značek není požadována.</w:t>
      </w:r>
    </w:p>
    <w:p w14:paraId="7B73F72A" w14:textId="77777777" w:rsidR="0028771C" w:rsidRPr="00657AA6" w:rsidRDefault="0028771C" w:rsidP="0028771C">
      <w:pPr>
        <w:pStyle w:val="Text1"/>
        <w:rPr>
          <w:rFonts w:ascii="Times New Roman" w:eastAsiaTheme="majorEastAsia" w:hAnsi="Times New Roman" w:cs="Times New Roman"/>
          <w:sz w:val="22"/>
          <w:szCs w:val="22"/>
        </w:rPr>
      </w:pPr>
      <w:r w:rsidRPr="00657AA6">
        <w:rPr>
          <w:rFonts w:ascii="Times New Roman" w:eastAsiaTheme="majorEastAsia" w:hAnsi="Times New Roman" w:cs="Times New Roman"/>
          <w:sz w:val="22"/>
          <w:szCs w:val="22"/>
        </w:rPr>
        <w:t>….</w:t>
      </w:r>
    </w:p>
    <w:p w14:paraId="4EC1CA1F" w14:textId="0F11415C" w:rsidR="0028771C" w:rsidRPr="00657AA6" w:rsidRDefault="0028771C" w:rsidP="0028771C">
      <w:pPr>
        <w:rPr>
          <w:rFonts w:eastAsiaTheme="majorEastAsia"/>
          <w:sz w:val="22"/>
          <w:szCs w:val="22"/>
        </w:rPr>
      </w:pPr>
    </w:p>
    <w:p w14:paraId="38705219" w14:textId="77777777" w:rsidR="00740098" w:rsidRPr="00657AA6" w:rsidRDefault="00740098" w:rsidP="00740098">
      <w:pPr>
        <w:rPr>
          <w:b/>
          <w:bCs/>
          <w:sz w:val="22"/>
          <w:szCs w:val="22"/>
        </w:rPr>
      </w:pPr>
      <w:r w:rsidRPr="00657AA6">
        <w:rPr>
          <w:b/>
          <w:bCs/>
          <w:sz w:val="22"/>
          <w:szCs w:val="22"/>
        </w:rPr>
        <w:t>Elektro</w:t>
      </w:r>
    </w:p>
    <w:p w14:paraId="480A683E" w14:textId="77777777" w:rsidR="00740098" w:rsidRPr="00657AA6" w:rsidRDefault="00740098" w:rsidP="00740098">
      <w:pPr>
        <w:spacing w:before="100" w:beforeAutospacing="1" w:after="100" w:afterAutospacing="1"/>
        <w:rPr>
          <w:color w:val="000000" w:themeColor="text1"/>
          <w:sz w:val="22"/>
          <w:szCs w:val="22"/>
          <w:u w:val="single"/>
        </w:rPr>
      </w:pPr>
      <w:proofErr w:type="spellStart"/>
      <w:r w:rsidRPr="00657AA6">
        <w:rPr>
          <w:color w:val="000000" w:themeColor="text1"/>
          <w:sz w:val="22"/>
          <w:szCs w:val="22"/>
          <w:u w:val="single"/>
        </w:rPr>
        <w:t>Elektricke</w:t>
      </w:r>
      <w:proofErr w:type="spellEnd"/>
      <w:r w:rsidRPr="00657AA6">
        <w:rPr>
          <w:color w:val="000000" w:themeColor="text1"/>
          <w:sz w:val="22"/>
          <w:szCs w:val="22"/>
          <w:u w:val="single"/>
        </w:rPr>
        <w:t xml:space="preserve">́ rozvody a </w:t>
      </w:r>
      <w:proofErr w:type="spellStart"/>
      <w:r w:rsidRPr="00657AA6">
        <w:rPr>
          <w:color w:val="000000" w:themeColor="text1"/>
          <w:sz w:val="22"/>
          <w:szCs w:val="22"/>
          <w:u w:val="single"/>
        </w:rPr>
        <w:t>zásuvky</w:t>
      </w:r>
      <w:proofErr w:type="spellEnd"/>
      <w:r w:rsidRPr="00657AA6">
        <w:rPr>
          <w:color w:val="000000" w:themeColor="text1"/>
          <w:sz w:val="22"/>
          <w:szCs w:val="22"/>
          <w:u w:val="single"/>
        </w:rPr>
        <w:t xml:space="preserve"> jsou </w:t>
      </w:r>
      <w:proofErr w:type="spellStart"/>
      <w:r w:rsidRPr="00657AA6">
        <w:rPr>
          <w:color w:val="000000" w:themeColor="text1"/>
          <w:sz w:val="22"/>
          <w:szCs w:val="22"/>
          <w:u w:val="single"/>
        </w:rPr>
        <w:t>součásti</w:t>
      </w:r>
      <w:proofErr w:type="spellEnd"/>
      <w:r w:rsidRPr="00657AA6">
        <w:rPr>
          <w:color w:val="000000" w:themeColor="text1"/>
          <w:sz w:val="22"/>
          <w:szCs w:val="22"/>
          <w:u w:val="single"/>
        </w:rPr>
        <w:t xml:space="preserve">́ </w:t>
      </w:r>
      <w:proofErr w:type="spellStart"/>
      <w:r w:rsidRPr="00657AA6">
        <w:rPr>
          <w:color w:val="000000" w:themeColor="text1"/>
          <w:sz w:val="22"/>
          <w:szCs w:val="22"/>
          <w:u w:val="single"/>
        </w:rPr>
        <w:t>dodávky</w:t>
      </w:r>
      <w:proofErr w:type="spellEnd"/>
      <w:r w:rsidRPr="00657AA6">
        <w:rPr>
          <w:color w:val="000000" w:themeColor="text1"/>
          <w:sz w:val="22"/>
          <w:szCs w:val="22"/>
          <w:u w:val="single"/>
        </w:rPr>
        <w:t xml:space="preserve">. </w:t>
      </w:r>
    </w:p>
    <w:p w14:paraId="524DE039" w14:textId="77777777" w:rsidR="00740098" w:rsidRPr="00657AA6" w:rsidRDefault="00740098" w:rsidP="00740098">
      <w:pPr>
        <w:rPr>
          <w:rFonts w:eastAsiaTheme="majorEastAsia"/>
          <w:sz w:val="22"/>
          <w:szCs w:val="22"/>
        </w:rPr>
      </w:pPr>
      <w:r w:rsidRPr="00657AA6">
        <w:rPr>
          <w:sz w:val="22"/>
          <w:szCs w:val="22"/>
        </w:rPr>
        <w:t xml:space="preserve">Elektrika bude napojena na </w:t>
      </w:r>
      <w:proofErr w:type="spellStart"/>
      <w:r w:rsidRPr="00657AA6">
        <w:rPr>
          <w:sz w:val="22"/>
          <w:szCs w:val="22"/>
        </w:rPr>
        <w:t>napojovací</w:t>
      </w:r>
      <w:proofErr w:type="spellEnd"/>
      <w:r w:rsidRPr="00657AA6">
        <w:rPr>
          <w:sz w:val="22"/>
          <w:szCs w:val="22"/>
        </w:rPr>
        <w:t xml:space="preserve"> bod na okraji páteřní komunikaci při křižovatce Lidická – Koliště.</w:t>
      </w:r>
    </w:p>
    <w:p w14:paraId="109FD269" w14:textId="77777777" w:rsidR="00740098" w:rsidRPr="00657AA6" w:rsidRDefault="00740098" w:rsidP="00740098">
      <w:pPr>
        <w:spacing w:before="100" w:beforeAutospacing="1" w:after="100" w:afterAutospacing="1"/>
        <w:rPr>
          <w:sz w:val="22"/>
          <w:szCs w:val="22"/>
        </w:rPr>
      </w:pPr>
      <w:r w:rsidRPr="00657AA6">
        <w:rPr>
          <w:rFonts w:eastAsiaTheme="majorEastAsia"/>
          <w:sz w:val="22"/>
          <w:szCs w:val="22"/>
        </w:rPr>
        <w:t xml:space="preserve"> </w:t>
      </w:r>
      <w:r w:rsidRPr="00657AA6">
        <w:rPr>
          <w:sz w:val="22"/>
          <w:szCs w:val="22"/>
        </w:rPr>
        <w:t xml:space="preserve">Hodnoty </w:t>
      </w:r>
      <w:proofErr w:type="spellStart"/>
      <w:r w:rsidRPr="00657AA6">
        <w:rPr>
          <w:sz w:val="22"/>
          <w:szCs w:val="22"/>
        </w:rPr>
        <w:t>napojovacího</w:t>
      </w:r>
      <w:proofErr w:type="spellEnd"/>
      <w:r w:rsidRPr="00657AA6">
        <w:rPr>
          <w:sz w:val="22"/>
          <w:szCs w:val="22"/>
        </w:rPr>
        <w:t xml:space="preserve"> bodu:</w:t>
      </w:r>
    </w:p>
    <w:p w14:paraId="5E57C89B" w14:textId="77777777" w:rsidR="00740098" w:rsidRPr="00657AA6" w:rsidRDefault="00740098" w:rsidP="00031A08">
      <w:pPr>
        <w:pStyle w:val="Odstavecseseznamem"/>
        <w:numPr>
          <w:ilvl w:val="0"/>
          <w:numId w:val="6"/>
        </w:numPr>
        <w:spacing w:before="100" w:beforeAutospacing="1" w:after="100" w:afterAutospacing="1" w:line="259" w:lineRule="auto"/>
        <w:rPr>
          <w:sz w:val="22"/>
          <w:szCs w:val="22"/>
        </w:rPr>
      </w:pPr>
      <w:r w:rsidRPr="00657AA6">
        <w:rPr>
          <w:sz w:val="22"/>
          <w:szCs w:val="22"/>
        </w:rPr>
        <w:t>3 x 400 A</w:t>
      </w:r>
    </w:p>
    <w:p w14:paraId="68B7C091" w14:textId="77777777" w:rsidR="00740098" w:rsidRPr="00657AA6" w:rsidRDefault="00740098" w:rsidP="00031A08">
      <w:pPr>
        <w:pStyle w:val="Odstavecseseznamem"/>
        <w:numPr>
          <w:ilvl w:val="0"/>
          <w:numId w:val="6"/>
        </w:numPr>
        <w:spacing w:before="100" w:beforeAutospacing="1" w:after="100" w:afterAutospacing="1" w:line="259" w:lineRule="auto"/>
        <w:rPr>
          <w:sz w:val="22"/>
          <w:szCs w:val="22"/>
        </w:rPr>
      </w:pPr>
      <w:r w:rsidRPr="00657AA6">
        <w:rPr>
          <w:sz w:val="22"/>
          <w:szCs w:val="22"/>
        </w:rPr>
        <w:t>charakteristika jističe: Typ B</w:t>
      </w:r>
    </w:p>
    <w:p w14:paraId="6C6367D8" w14:textId="5B39D6A5" w:rsidR="00740098" w:rsidRPr="00657AA6" w:rsidRDefault="00740098" w:rsidP="00031A08">
      <w:pPr>
        <w:pStyle w:val="Odstavecseseznamem"/>
        <w:numPr>
          <w:ilvl w:val="0"/>
          <w:numId w:val="6"/>
        </w:numPr>
        <w:spacing w:before="100" w:beforeAutospacing="1" w:after="100" w:afterAutospacing="1" w:line="259" w:lineRule="auto"/>
        <w:rPr>
          <w:sz w:val="22"/>
          <w:szCs w:val="22"/>
        </w:rPr>
      </w:pPr>
      <w:r w:rsidRPr="00657AA6">
        <w:rPr>
          <w:sz w:val="22"/>
          <w:szCs w:val="22"/>
        </w:rPr>
        <w:t xml:space="preserve">napěťová </w:t>
      </w:r>
      <w:r w:rsidR="008C0C98" w:rsidRPr="00657AA6">
        <w:rPr>
          <w:sz w:val="22"/>
          <w:szCs w:val="22"/>
        </w:rPr>
        <w:t>hladina</w:t>
      </w:r>
      <w:r w:rsidRPr="00657AA6">
        <w:rPr>
          <w:sz w:val="22"/>
          <w:szCs w:val="22"/>
        </w:rPr>
        <w:t xml:space="preserve">:0,4 </w:t>
      </w:r>
      <w:proofErr w:type="spellStart"/>
      <w:r w:rsidRPr="00657AA6">
        <w:rPr>
          <w:sz w:val="22"/>
          <w:szCs w:val="22"/>
        </w:rPr>
        <w:t>kV</w:t>
      </w:r>
      <w:proofErr w:type="spellEnd"/>
      <w:r w:rsidRPr="00657AA6">
        <w:rPr>
          <w:sz w:val="22"/>
          <w:szCs w:val="22"/>
        </w:rPr>
        <w:t xml:space="preserve"> (NN)</w:t>
      </w:r>
    </w:p>
    <w:p w14:paraId="3C93BC42" w14:textId="77777777" w:rsidR="00740098" w:rsidRPr="00657AA6" w:rsidRDefault="00740098" w:rsidP="00031A08">
      <w:pPr>
        <w:pStyle w:val="Odstavecseseznamem"/>
        <w:numPr>
          <w:ilvl w:val="0"/>
          <w:numId w:val="6"/>
        </w:numPr>
        <w:spacing w:before="100" w:beforeAutospacing="1" w:after="100" w:afterAutospacing="1" w:line="259" w:lineRule="auto"/>
        <w:rPr>
          <w:sz w:val="22"/>
          <w:szCs w:val="22"/>
        </w:rPr>
      </w:pPr>
      <w:r w:rsidRPr="00657AA6">
        <w:rPr>
          <w:sz w:val="22"/>
          <w:szCs w:val="22"/>
        </w:rPr>
        <w:t>Typ sítě: TN-C</w:t>
      </w:r>
    </w:p>
    <w:p w14:paraId="0AAA144F" w14:textId="77777777" w:rsidR="00740098" w:rsidRPr="00657AA6" w:rsidRDefault="00740098" w:rsidP="00031A08">
      <w:pPr>
        <w:pStyle w:val="Odstavecseseznamem"/>
        <w:numPr>
          <w:ilvl w:val="0"/>
          <w:numId w:val="6"/>
        </w:numPr>
        <w:spacing w:before="100" w:beforeAutospacing="1" w:after="100" w:afterAutospacing="1" w:line="259" w:lineRule="auto"/>
        <w:rPr>
          <w:sz w:val="22"/>
          <w:szCs w:val="22"/>
        </w:rPr>
      </w:pPr>
      <w:r w:rsidRPr="00657AA6">
        <w:rPr>
          <w:sz w:val="22"/>
          <w:szCs w:val="22"/>
        </w:rPr>
        <w:t>Charakteristika odběru: T3</w:t>
      </w:r>
    </w:p>
    <w:p w14:paraId="39D9D67E" w14:textId="77777777" w:rsidR="00740098" w:rsidRPr="00657AA6" w:rsidRDefault="00740098" w:rsidP="00031A08">
      <w:pPr>
        <w:pStyle w:val="Odstavecseseznamem"/>
        <w:numPr>
          <w:ilvl w:val="0"/>
          <w:numId w:val="6"/>
        </w:numPr>
        <w:spacing w:before="100" w:beforeAutospacing="1" w:after="100" w:afterAutospacing="1" w:line="259" w:lineRule="auto"/>
        <w:rPr>
          <w:sz w:val="22"/>
          <w:szCs w:val="22"/>
        </w:rPr>
      </w:pPr>
      <w:r w:rsidRPr="00657AA6">
        <w:rPr>
          <w:sz w:val="22"/>
          <w:szCs w:val="22"/>
        </w:rPr>
        <w:t>příkon: 270kW</w:t>
      </w:r>
    </w:p>
    <w:p w14:paraId="750677A9" w14:textId="77777777" w:rsidR="00740098" w:rsidRPr="00657AA6" w:rsidRDefault="00740098" w:rsidP="00740098">
      <w:pPr>
        <w:spacing w:before="100" w:beforeAutospacing="1" w:after="100" w:afterAutospacing="1"/>
        <w:rPr>
          <w:sz w:val="22"/>
          <w:szCs w:val="22"/>
        </w:rPr>
      </w:pPr>
      <w:r w:rsidRPr="00657AA6">
        <w:rPr>
          <w:sz w:val="22"/>
          <w:szCs w:val="22"/>
        </w:rPr>
        <w:t xml:space="preserve">Přenosný rozvaděč bude zřízen pro min. 500 A, z toho 400 A bude pro funkci strojovny chlazení a </w:t>
      </w:r>
      <w:proofErr w:type="gramStart"/>
      <w:r w:rsidRPr="00657AA6">
        <w:rPr>
          <w:sz w:val="22"/>
          <w:szCs w:val="22"/>
        </w:rPr>
        <w:t>min.100</w:t>
      </w:r>
      <w:proofErr w:type="gramEnd"/>
      <w:r w:rsidRPr="00657AA6">
        <w:rPr>
          <w:sz w:val="22"/>
          <w:szCs w:val="22"/>
        </w:rPr>
        <w:t xml:space="preserve"> A pro ostatní související el. spotřebiče.</w:t>
      </w:r>
    </w:p>
    <w:p w14:paraId="14299113" w14:textId="77777777" w:rsidR="00740098" w:rsidRPr="00657AA6" w:rsidRDefault="00740098" w:rsidP="00740098">
      <w:pPr>
        <w:rPr>
          <w:sz w:val="22"/>
          <w:szCs w:val="22"/>
        </w:rPr>
      </w:pPr>
      <w:r w:rsidRPr="00657AA6">
        <w:rPr>
          <w:sz w:val="22"/>
          <w:szCs w:val="22"/>
        </w:rPr>
        <w:t xml:space="preserve">Délka elektro přípojky bude cca 150 m, položena do chráničky a doplněna přejezdy v potřebných částech. Viz. výkresová </w:t>
      </w:r>
      <w:proofErr w:type="gramStart"/>
      <w:r w:rsidRPr="00657AA6">
        <w:rPr>
          <w:sz w:val="22"/>
          <w:szCs w:val="22"/>
        </w:rPr>
        <w:t>část D.1.1.6</w:t>
      </w:r>
      <w:proofErr w:type="gramEnd"/>
      <w:r w:rsidRPr="00657AA6">
        <w:rPr>
          <w:sz w:val="22"/>
          <w:szCs w:val="22"/>
        </w:rPr>
        <w:t xml:space="preserve"> Koncepce Elektro a osvětlení.</w:t>
      </w:r>
    </w:p>
    <w:p w14:paraId="19AF30FD" w14:textId="77777777" w:rsidR="00740098" w:rsidRPr="00657AA6" w:rsidRDefault="00740098" w:rsidP="00740098">
      <w:pPr>
        <w:spacing w:before="100" w:beforeAutospacing="1" w:after="100" w:afterAutospacing="1" w:line="276" w:lineRule="auto"/>
        <w:rPr>
          <w:b/>
          <w:bCs/>
          <w:sz w:val="22"/>
          <w:szCs w:val="22"/>
        </w:rPr>
      </w:pPr>
      <w:r w:rsidRPr="00657AA6">
        <w:rPr>
          <w:b/>
          <w:bCs/>
          <w:sz w:val="22"/>
          <w:szCs w:val="22"/>
        </w:rPr>
        <w:t>Přenosný rozvaděč</w:t>
      </w:r>
    </w:p>
    <w:p w14:paraId="70F71E64" w14:textId="3050FD93" w:rsidR="00740098" w:rsidRPr="00657AA6" w:rsidRDefault="00740098" w:rsidP="00740098">
      <w:pPr>
        <w:spacing w:before="100" w:beforeAutospacing="1" w:after="100" w:afterAutospacing="1" w:line="276" w:lineRule="auto"/>
        <w:rPr>
          <w:b/>
          <w:bCs/>
          <w:sz w:val="22"/>
          <w:szCs w:val="22"/>
        </w:rPr>
      </w:pPr>
      <w:r w:rsidRPr="00657AA6">
        <w:rPr>
          <w:color w:val="000000" w:themeColor="text1"/>
          <w:sz w:val="22"/>
          <w:szCs w:val="22"/>
        </w:rPr>
        <w:br/>
        <w:t xml:space="preserve">Na centrální rozváděč bude napojena </w:t>
      </w:r>
      <w:proofErr w:type="spellStart"/>
      <w:r w:rsidRPr="00657AA6">
        <w:rPr>
          <w:color w:val="000000" w:themeColor="text1"/>
          <w:sz w:val="22"/>
          <w:szCs w:val="22"/>
        </w:rPr>
        <w:t>centrálni</w:t>
      </w:r>
      <w:proofErr w:type="spellEnd"/>
      <w:r w:rsidRPr="00657AA6">
        <w:rPr>
          <w:color w:val="000000" w:themeColor="text1"/>
          <w:sz w:val="22"/>
          <w:szCs w:val="22"/>
        </w:rPr>
        <w:t xml:space="preserve">́ </w:t>
      </w:r>
      <w:proofErr w:type="spellStart"/>
      <w:r w:rsidRPr="00657AA6">
        <w:rPr>
          <w:color w:val="000000" w:themeColor="text1"/>
          <w:sz w:val="22"/>
          <w:szCs w:val="22"/>
        </w:rPr>
        <w:t>zásuvkova</w:t>
      </w:r>
      <w:proofErr w:type="spellEnd"/>
      <w:r w:rsidRPr="00657AA6">
        <w:rPr>
          <w:color w:val="000000" w:themeColor="text1"/>
          <w:sz w:val="22"/>
          <w:szCs w:val="22"/>
        </w:rPr>
        <w:t xml:space="preserve">́ </w:t>
      </w:r>
      <w:proofErr w:type="spellStart"/>
      <w:r w:rsidRPr="00657AA6">
        <w:rPr>
          <w:color w:val="000000" w:themeColor="text1"/>
          <w:sz w:val="22"/>
          <w:szCs w:val="22"/>
        </w:rPr>
        <w:t>skřín</w:t>
      </w:r>
      <w:proofErr w:type="spellEnd"/>
      <w:r w:rsidRPr="00657AA6">
        <w:rPr>
          <w:color w:val="000000" w:themeColor="text1"/>
          <w:sz w:val="22"/>
          <w:szCs w:val="22"/>
        </w:rPr>
        <w:t>̌ 1x400V, 11x 230 V, 50 Hz, z</w:t>
      </w:r>
      <w:r w:rsidR="008C0C98" w:rsidRPr="00657AA6">
        <w:rPr>
          <w:color w:val="000000" w:themeColor="text1"/>
          <w:sz w:val="22"/>
          <w:szCs w:val="22"/>
        </w:rPr>
        <w:t xml:space="preserve">e které </w:t>
      </w:r>
      <w:r w:rsidRPr="00657AA6">
        <w:rPr>
          <w:color w:val="000000" w:themeColor="text1"/>
          <w:sz w:val="22"/>
          <w:szCs w:val="22"/>
        </w:rPr>
        <w:t xml:space="preserve">budou napojeny jednotlivé větve. </w:t>
      </w:r>
    </w:p>
    <w:p w14:paraId="5355E347" w14:textId="77777777" w:rsidR="00740098" w:rsidRPr="00657AA6" w:rsidRDefault="00740098" w:rsidP="00740098">
      <w:pPr>
        <w:spacing w:before="100" w:beforeAutospacing="1" w:after="100" w:afterAutospacing="1"/>
        <w:rPr>
          <w:b/>
          <w:bCs/>
          <w:sz w:val="22"/>
          <w:szCs w:val="22"/>
        </w:rPr>
      </w:pPr>
      <w:r w:rsidRPr="00657AA6">
        <w:rPr>
          <w:b/>
          <w:bCs/>
          <w:sz w:val="22"/>
          <w:szCs w:val="22"/>
        </w:rPr>
        <w:t>Samostatné větve</w:t>
      </w:r>
    </w:p>
    <w:p w14:paraId="20FD0BDD" w14:textId="1FB2F347" w:rsidR="00740098" w:rsidRPr="00657AA6" w:rsidRDefault="00740098" w:rsidP="00740098">
      <w:pPr>
        <w:spacing w:before="100" w:beforeAutospacing="1" w:after="100" w:afterAutospacing="1"/>
        <w:rPr>
          <w:color w:val="000000" w:themeColor="text1"/>
          <w:sz w:val="22"/>
          <w:szCs w:val="22"/>
        </w:rPr>
      </w:pPr>
      <w:r w:rsidRPr="00657AA6">
        <w:rPr>
          <w:color w:val="000000" w:themeColor="text1"/>
          <w:sz w:val="22"/>
          <w:szCs w:val="22"/>
        </w:rPr>
        <w:t>Dále bude z přenosné skříně napojeno kontejnery agregátu, kontejner pokladny, turniket, kontejnery šaten, Led pásky lavičky, světelné reflektory a elektrické ohřívače.</w:t>
      </w:r>
    </w:p>
    <w:p w14:paraId="26BCD46F" w14:textId="77777777" w:rsidR="00740098" w:rsidRPr="00657AA6" w:rsidRDefault="00740098" w:rsidP="00740098">
      <w:pPr>
        <w:spacing w:before="100" w:beforeAutospacing="1" w:after="100" w:afterAutospacing="1"/>
        <w:rPr>
          <w:sz w:val="22"/>
          <w:szCs w:val="22"/>
        </w:rPr>
      </w:pPr>
      <w:proofErr w:type="spellStart"/>
      <w:r w:rsidRPr="00657AA6">
        <w:rPr>
          <w:sz w:val="22"/>
          <w:szCs w:val="22"/>
        </w:rPr>
        <w:t>Veškere</w:t>
      </w:r>
      <w:proofErr w:type="spellEnd"/>
      <w:r w:rsidRPr="00657AA6">
        <w:rPr>
          <w:sz w:val="22"/>
          <w:szCs w:val="22"/>
        </w:rPr>
        <w:t xml:space="preserve">́ rozvody budou provedeny dle ČSN EN 60529 – do </w:t>
      </w:r>
      <w:proofErr w:type="spellStart"/>
      <w:r w:rsidRPr="00657AA6">
        <w:rPr>
          <w:sz w:val="22"/>
          <w:szCs w:val="22"/>
        </w:rPr>
        <w:t>venkovního</w:t>
      </w:r>
      <w:proofErr w:type="spellEnd"/>
      <w:r w:rsidRPr="00657AA6">
        <w:rPr>
          <w:sz w:val="22"/>
          <w:szCs w:val="22"/>
        </w:rPr>
        <w:t xml:space="preserve"> </w:t>
      </w:r>
      <w:proofErr w:type="spellStart"/>
      <w:r w:rsidRPr="00657AA6">
        <w:rPr>
          <w:sz w:val="22"/>
          <w:szCs w:val="22"/>
        </w:rPr>
        <w:t>prostředi</w:t>
      </w:r>
      <w:proofErr w:type="spellEnd"/>
      <w:r w:rsidRPr="00657AA6">
        <w:rPr>
          <w:sz w:val="22"/>
          <w:szCs w:val="22"/>
        </w:rPr>
        <w:t>́, krytí min. IP44.</w:t>
      </w:r>
    </w:p>
    <w:p w14:paraId="352E742D" w14:textId="62FCFE61" w:rsidR="00740098" w:rsidRPr="00657AA6" w:rsidRDefault="00740098" w:rsidP="00740098">
      <w:pPr>
        <w:spacing w:before="100" w:beforeAutospacing="1" w:after="100" w:afterAutospacing="1"/>
        <w:rPr>
          <w:color w:val="000000" w:themeColor="text1"/>
          <w:sz w:val="22"/>
          <w:szCs w:val="22"/>
        </w:rPr>
      </w:pPr>
      <w:proofErr w:type="spellStart"/>
      <w:r w:rsidRPr="00657AA6">
        <w:rPr>
          <w:color w:val="000000" w:themeColor="text1"/>
          <w:sz w:val="22"/>
          <w:szCs w:val="22"/>
        </w:rPr>
        <w:t>Veškere</w:t>
      </w:r>
      <w:proofErr w:type="spellEnd"/>
      <w:r w:rsidRPr="00657AA6">
        <w:rPr>
          <w:color w:val="000000" w:themeColor="text1"/>
          <w:sz w:val="22"/>
          <w:szCs w:val="22"/>
        </w:rPr>
        <w:t xml:space="preserve">́ rozvody budou provedeny pod </w:t>
      </w:r>
      <w:r w:rsidR="00601063">
        <w:rPr>
          <w:color w:val="000000" w:themeColor="text1"/>
          <w:sz w:val="22"/>
          <w:szCs w:val="22"/>
        </w:rPr>
        <w:t xml:space="preserve">dřevěnými kryty rozvodů chladícího media a pod kryty </w:t>
      </w:r>
      <w:proofErr w:type="gramStart"/>
      <w:r w:rsidR="00601063">
        <w:rPr>
          <w:color w:val="000000" w:themeColor="text1"/>
          <w:sz w:val="22"/>
          <w:szCs w:val="22"/>
        </w:rPr>
        <w:t>rozdělovačů.,  směrem</w:t>
      </w:r>
      <w:proofErr w:type="gramEnd"/>
      <w:r w:rsidR="00601063">
        <w:rPr>
          <w:color w:val="000000" w:themeColor="text1"/>
          <w:sz w:val="22"/>
          <w:szCs w:val="22"/>
        </w:rPr>
        <w:t xml:space="preserve"> k </w:t>
      </w:r>
      <w:proofErr w:type="spellStart"/>
      <w:r w:rsidR="00601063">
        <w:rPr>
          <w:color w:val="000000" w:themeColor="text1"/>
          <w:sz w:val="22"/>
          <w:szCs w:val="22"/>
        </w:rPr>
        <w:t>rolbovně</w:t>
      </w:r>
      <w:proofErr w:type="spellEnd"/>
      <w:r w:rsidR="00601063">
        <w:rPr>
          <w:color w:val="000000" w:themeColor="text1"/>
          <w:sz w:val="22"/>
          <w:szCs w:val="22"/>
        </w:rPr>
        <w:t xml:space="preserve"> v lemu kluziště</w:t>
      </w:r>
      <w:r w:rsidRPr="00657AA6">
        <w:rPr>
          <w:color w:val="000000" w:themeColor="text1"/>
          <w:sz w:val="22"/>
          <w:szCs w:val="22"/>
        </w:rPr>
        <w:t xml:space="preserve">, nebo budou kryty chráničkami. </w:t>
      </w:r>
    </w:p>
    <w:p w14:paraId="522BB19F" w14:textId="77777777" w:rsidR="00740098" w:rsidRPr="00657AA6" w:rsidRDefault="00740098" w:rsidP="00740098">
      <w:pPr>
        <w:spacing w:before="100" w:beforeAutospacing="1" w:after="100" w:afterAutospacing="1"/>
        <w:rPr>
          <w:color w:val="000000" w:themeColor="text1"/>
          <w:sz w:val="22"/>
          <w:szCs w:val="22"/>
        </w:rPr>
      </w:pPr>
      <w:r w:rsidRPr="00657AA6">
        <w:rPr>
          <w:color w:val="000000" w:themeColor="text1"/>
          <w:sz w:val="22"/>
          <w:szCs w:val="22"/>
        </w:rPr>
        <w:t xml:space="preserve">Viz. </w:t>
      </w:r>
      <w:r w:rsidRPr="00657AA6">
        <w:rPr>
          <w:sz w:val="22"/>
          <w:szCs w:val="22"/>
        </w:rPr>
        <w:t xml:space="preserve">výkresová </w:t>
      </w:r>
      <w:proofErr w:type="gramStart"/>
      <w:r w:rsidRPr="00657AA6">
        <w:rPr>
          <w:sz w:val="22"/>
          <w:szCs w:val="22"/>
        </w:rPr>
        <w:t>část D.1.1.6</w:t>
      </w:r>
      <w:proofErr w:type="gramEnd"/>
      <w:r w:rsidRPr="00657AA6">
        <w:rPr>
          <w:sz w:val="22"/>
          <w:szCs w:val="22"/>
        </w:rPr>
        <w:t xml:space="preserve"> Koncepce Elektro a osvětlení.</w:t>
      </w:r>
    </w:p>
    <w:p w14:paraId="714A0157" w14:textId="77777777" w:rsidR="00740098" w:rsidRPr="00657AA6" w:rsidRDefault="00740098" w:rsidP="00740098">
      <w:pPr>
        <w:spacing w:before="100" w:beforeAutospacing="1" w:after="100" w:afterAutospacing="1"/>
        <w:rPr>
          <w:b/>
          <w:bCs/>
          <w:sz w:val="22"/>
          <w:szCs w:val="22"/>
        </w:rPr>
      </w:pPr>
      <w:r w:rsidRPr="00657AA6">
        <w:rPr>
          <w:b/>
          <w:bCs/>
          <w:sz w:val="22"/>
          <w:szCs w:val="22"/>
        </w:rPr>
        <w:t>Chladící jednotka</w:t>
      </w:r>
    </w:p>
    <w:p w14:paraId="3F226BFA" w14:textId="3A408DC3" w:rsidR="00740098" w:rsidRPr="00657AA6" w:rsidRDefault="00740098" w:rsidP="00740098">
      <w:pPr>
        <w:spacing w:before="100" w:beforeAutospacing="1" w:after="100" w:afterAutospacing="1"/>
        <w:rPr>
          <w:sz w:val="22"/>
          <w:szCs w:val="22"/>
        </w:rPr>
      </w:pPr>
      <w:r w:rsidRPr="00657AA6">
        <w:rPr>
          <w:sz w:val="22"/>
          <w:szCs w:val="22"/>
        </w:rPr>
        <w:t>Kompaktn</w:t>
      </w:r>
      <w:r w:rsidR="008C0C98" w:rsidRPr="00657AA6">
        <w:rPr>
          <w:sz w:val="22"/>
          <w:szCs w:val="22"/>
        </w:rPr>
        <w:t>í</w:t>
      </w:r>
      <w:r w:rsidRPr="00657AA6">
        <w:rPr>
          <w:sz w:val="22"/>
          <w:szCs w:val="22"/>
        </w:rPr>
        <w:t xml:space="preserve"> jednotka pro chlazení ledové plochy pro venkovní </w:t>
      </w:r>
      <w:proofErr w:type="spellStart"/>
      <w:r w:rsidRPr="00657AA6">
        <w:rPr>
          <w:sz w:val="22"/>
          <w:szCs w:val="22"/>
        </w:rPr>
        <w:t>umístení</w:t>
      </w:r>
      <w:proofErr w:type="spellEnd"/>
      <w:r w:rsidRPr="00657AA6">
        <w:rPr>
          <w:sz w:val="22"/>
          <w:szCs w:val="22"/>
        </w:rPr>
        <w:t xml:space="preserve"> včetně hydraulického modulu. Jednotka se </w:t>
      </w:r>
      <w:proofErr w:type="spellStart"/>
      <w:r w:rsidRPr="00657AA6">
        <w:rPr>
          <w:sz w:val="22"/>
          <w:szCs w:val="22"/>
        </w:rPr>
        <w:t>skláda</w:t>
      </w:r>
      <w:proofErr w:type="spellEnd"/>
      <w:r w:rsidRPr="00657AA6">
        <w:rPr>
          <w:sz w:val="22"/>
          <w:szCs w:val="22"/>
        </w:rPr>
        <w:t xml:space="preserve">́ </w:t>
      </w:r>
      <w:proofErr w:type="spellStart"/>
      <w:r w:rsidRPr="00657AA6">
        <w:rPr>
          <w:sz w:val="22"/>
          <w:szCs w:val="22"/>
        </w:rPr>
        <w:t>minimálne</w:t>
      </w:r>
      <w:proofErr w:type="spellEnd"/>
      <w:r w:rsidRPr="00657AA6">
        <w:rPr>
          <w:sz w:val="22"/>
          <w:szCs w:val="22"/>
        </w:rPr>
        <w:t xml:space="preserve">̌ z osmi </w:t>
      </w:r>
      <w:proofErr w:type="spellStart"/>
      <w:r w:rsidRPr="00657AA6">
        <w:rPr>
          <w:sz w:val="22"/>
          <w:szCs w:val="22"/>
        </w:rPr>
        <w:t>scroll</w:t>
      </w:r>
      <w:proofErr w:type="spellEnd"/>
      <w:r w:rsidRPr="00657AA6">
        <w:rPr>
          <w:sz w:val="22"/>
          <w:szCs w:val="22"/>
        </w:rPr>
        <w:t xml:space="preserve"> kompresorů z </w:t>
      </w:r>
      <w:proofErr w:type="spellStart"/>
      <w:r w:rsidRPr="00657AA6">
        <w:rPr>
          <w:sz w:val="22"/>
          <w:szCs w:val="22"/>
        </w:rPr>
        <w:t>důvodu</w:t>
      </w:r>
      <w:proofErr w:type="spellEnd"/>
      <w:r w:rsidRPr="00657AA6">
        <w:rPr>
          <w:sz w:val="22"/>
          <w:szCs w:val="22"/>
        </w:rPr>
        <w:t xml:space="preserve"> </w:t>
      </w:r>
      <w:proofErr w:type="spellStart"/>
      <w:r w:rsidRPr="00657AA6">
        <w:rPr>
          <w:sz w:val="22"/>
          <w:szCs w:val="22"/>
        </w:rPr>
        <w:t>postupne</w:t>
      </w:r>
      <w:proofErr w:type="spellEnd"/>
      <w:r w:rsidRPr="00657AA6">
        <w:rPr>
          <w:sz w:val="22"/>
          <w:szCs w:val="22"/>
        </w:rPr>
        <w:t xml:space="preserve">́ regulace, dvou vzduchem </w:t>
      </w:r>
      <w:proofErr w:type="spellStart"/>
      <w:r w:rsidRPr="00657AA6">
        <w:rPr>
          <w:sz w:val="22"/>
          <w:szCs w:val="22"/>
        </w:rPr>
        <w:lastRenderedPageBreak/>
        <w:t>chlazených</w:t>
      </w:r>
      <w:proofErr w:type="spellEnd"/>
      <w:r w:rsidRPr="00657AA6">
        <w:rPr>
          <w:sz w:val="22"/>
          <w:szCs w:val="22"/>
        </w:rPr>
        <w:t xml:space="preserve"> </w:t>
      </w:r>
      <w:proofErr w:type="spellStart"/>
      <w:r w:rsidRPr="00657AA6">
        <w:rPr>
          <w:sz w:val="22"/>
          <w:szCs w:val="22"/>
        </w:rPr>
        <w:t>kondenzátoru</w:t>
      </w:r>
      <w:proofErr w:type="spellEnd"/>
      <w:r w:rsidRPr="00657AA6">
        <w:rPr>
          <w:sz w:val="22"/>
          <w:szCs w:val="22"/>
        </w:rPr>
        <w:t xml:space="preserve">̊, dvou </w:t>
      </w:r>
      <w:proofErr w:type="spellStart"/>
      <w:r w:rsidRPr="00657AA6">
        <w:rPr>
          <w:sz w:val="22"/>
          <w:szCs w:val="22"/>
        </w:rPr>
        <w:t>výparníku</w:t>
      </w:r>
      <w:proofErr w:type="spellEnd"/>
      <w:r w:rsidRPr="00657AA6">
        <w:rPr>
          <w:sz w:val="22"/>
          <w:szCs w:val="22"/>
        </w:rPr>
        <w:t xml:space="preserve"> se </w:t>
      </w:r>
      <w:proofErr w:type="spellStart"/>
      <w:r w:rsidRPr="00657AA6">
        <w:rPr>
          <w:sz w:val="22"/>
          <w:szCs w:val="22"/>
        </w:rPr>
        <w:t>dvěma</w:t>
      </w:r>
      <w:proofErr w:type="spellEnd"/>
      <w:r w:rsidRPr="00657AA6">
        <w:rPr>
          <w:sz w:val="22"/>
          <w:szCs w:val="22"/>
        </w:rPr>
        <w:t xml:space="preserve"> </w:t>
      </w:r>
      <w:proofErr w:type="spellStart"/>
      <w:r w:rsidRPr="00657AA6">
        <w:rPr>
          <w:sz w:val="22"/>
          <w:szCs w:val="22"/>
        </w:rPr>
        <w:t>chladicími</w:t>
      </w:r>
      <w:proofErr w:type="spellEnd"/>
      <w:r w:rsidRPr="00657AA6">
        <w:rPr>
          <w:sz w:val="22"/>
          <w:szCs w:val="22"/>
        </w:rPr>
        <w:t xml:space="preserve"> okruhy, </w:t>
      </w:r>
      <w:proofErr w:type="spellStart"/>
      <w:r w:rsidRPr="00657AA6">
        <w:rPr>
          <w:sz w:val="22"/>
          <w:szCs w:val="22"/>
        </w:rPr>
        <w:t>silového</w:t>
      </w:r>
      <w:proofErr w:type="spellEnd"/>
      <w:r w:rsidRPr="00657AA6">
        <w:rPr>
          <w:sz w:val="22"/>
          <w:szCs w:val="22"/>
        </w:rPr>
        <w:t xml:space="preserve"> a </w:t>
      </w:r>
      <w:proofErr w:type="spellStart"/>
      <w:r w:rsidRPr="00657AA6">
        <w:rPr>
          <w:sz w:val="22"/>
          <w:szCs w:val="22"/>
        </w:rPr>
        <w:t>řídícího</w:t>
      </w:r>
      <w:proofErr w:type="spellEnd"/>
      <w:r w:rsidRPr="00657AA6">
        <w:rPr>
          <w:sz w:val="22"/>
          <w:szCs w:val="22"/>
        </w:rPr>
        <w:t xml:space="preserve"> </w:t>
      </w:r>
      <w:proofErr w:type="spellStart"/>
      <w:r w:rsidRPr="00657AA6">
        <w:rPr>
          <w:sz w:val="22"/>
          <w:szCs w:val="22"/>
        </w:rPr>
        <w:t>rozvaděče</w:t>
      </w:r>
      <w:proofErr w:type="spellEnd"/>
      <w:r w:rsidRPr="00657AA6">
        <w:rPr>
          <w:sz w:val="22"/>
          <w:szCs w:val="22"/>
        </w:rPr>
        <w:t xml:space="preserve"> a </w:t>
      </w:r>
      <w:proofErr w:type="spellStart"/>
      <w:r w:rsidRPr="00657AA6">
        <w:rPr>
          <w:sz w:val="22"/>
          <w:szCs w:val="22"/>
        </w:rPr>
        <w:t>hydraulického</w:t>
      </w:r>
      <w:proofErr w:type="spellEnd"/>
      <w:r w:rsidRPr="00657AA6">
        <w:rPr>
          <w:sz w:val="22"/>
          <w:szCs w:val="22"/>
        </w:rPr>
        <w:t xml:space="preserve"> modulu</w:t>
      </w:r>
      <w:r w:rsidRPr="00657AA6">
        <w:rPr>
          <w:b/>
          <w:bCs/>
          <w:sz w:val="22"/>
          <w:szCs w:val="22"/>
        </w:rPr>
        <w:t xml:space="preserve">. </w:t>
      </w:r>
      <w:r w:rsidRPr="00657AA6">
        <w:rPr>
          <w:sz w:val="22"/>
          <w:szCs w:val="22"/>
        </w:rPr>
        <w:t xml:space="preserve">Hydraulický modul obsahuje in-line </w:t>
      </w:r>
      <w:proofErr w:type="spellStart"/>
      <w:r w:rsidRPr="00657AA6">
        <w:rPr>
          <w:sz w:val="22"/>
          <w:szCs w:val="22"/>
        </w:rPr>
        <w:t>čerpadlo</w:t>
      </w:r>
      <w:proofErr w:type="spellEnd"/>
      <w:r w:rsidRPr="00657AA6">
        <w:rPr>
          <w:sz w:val="22"/>
          <w:szCs w:val="22"/>
        </w:rPr>
        <w:t xml:space="preserve">, filtr, </w:t>
      </w:r>
      <w:proofErr w:type="spellStart"/>
      <w:r w:rsidRPr="00657AA6">
        <w:rPr>
          <w:sz w:val="22"/>
          <w:szCs w:val="22"/>
        </w:rPr>
        <w:t>expanzni</w:t>
      </w:r>
      <w:proofErr w:type="spellEnd"/>
      <w:r w:rsidRPr="00657AA6">
        <w:rPr>
          <w:sz w:val="22"/>
          <w:szCs w:val="22"/>
        </w:rPr>
        <w:t xml:space="preserve">́ </w:t>
      </w:r>
      <w:proofErr w:type="spellStart"/>
      <w:r w:rsidRPr="00657AA6">
        <w:rPr>
          <w:sz w:val="22"/>
          <w:szCs w:val="22"/>
        </w:rPr>
        <w:t>nádobu</w:t>
      </w:r>
      <w:proofErr w:type="spellEnd"/>
      <w:r w:rsidRPr="00657AA6">
        <w:rPr>
          <w:sz w:val="22"/>
          <w:szCs w:val="22"/>
        </w:rPr>
        <w:t xml:space="preserve">, </w:t>
      </w:r>
      <w:proofErr w:type="spellStart"/>
      <w:r w:rsidRPr="00657AA6">
        <w:rPr>
          <w:sz w:val="22"/>
          <w:szCs w:val="22"/>
        </w:rPr>
        <w:t>zavíraci</w:t>
      </w:r>
      <w:proofErr w:type="spellEnd"/>
      <w:r w:rsidRPr="00657AA6">
        <w:rPr>
          <w:sz w:val="22"/>
          <w:szCs w:val="22"/>
        </w:rPr>
        <w:t xml:space="preserve">́, </w:t>
      </w:r>
      <w:proofErr w:type="spellStart"/>
      <w:r w:rsidRPr="00657AA6">
        <w:rPr>
          <w:sz w:val="22"/>
          <w:szCs w:val="22"/>
        </w:rPr>
        <w:t>vypouštěci</w:t>
      </w:r>
      <w:proofErr w:type="spellEnd"/>
      <w:r w:rsidRPr="00657AA6">
        <w:rPr>
          <w:sz w:val="22"/>
          <w:szCs w:val="22"/>
        </w:rPr>
        <w:t xml:space="preserve">́, </w:t>
      </w:r>
      <w:proofErr w:type="spellStart"/>
      <w:r w:rsidRPr="00657AA6">
        <w:rPr>
          <w:sz w:val="22"/>
          <w:szCs w:val="22"/>
        </w:rPr>
        <w:t>odvzdušňovaci</w:t>
      </w:r>
      <w:proofErr w:type="spellEnd"/>
      <w:r w:rsidRPr="00657AA6">
        <w:rPr>
          <w:sz w:val="22"/>
          <w:szCs w:val="22"/>
        </w:rPr>
        <w:t xml:space="preserve">́ a </w:t>
      </w:r>
      <w:proofErr w:type="spellStart"/>
      <w:r w:rsidRPr="00657AA6">
        <w:rPr>
          <w:sz w:val="22"/>
          <w:szCs w:val="22"/>
        </w:rPr>
        <w:t>pojišťovaci</w:t>
      </w:r>
      <w:proofErr w:type="spellEnd"/>
      <w:r w:rsidRPr="00657AA6">
        <w:rPr>
          <w:sz w:val="22"/>
          <w:szCs w:val="22"/>
        </w:rPr>
        <w:t xml:space="preserve">́ ventily. </w:t>
      </w:r>
    </w:p>
    <w:p w14:paraId="26953BF3" w14:textId="77777777" w:rsidR="00740098" w:rsidRPr="00657AA6" w:rsidRDefault="00740098" w:rsidP="00740098">
      <w:pPr>
        <w:spacing w:before="100" w:beforeAutospacing="1" w:after="100" w:afterAutospacing="1"/>
        <w:rPr>
          <w:sz w:val="22"/>
          <w:szCs w:val="22"/>
        </w:rPr>
      </w:pPr>
      <w:proofErr w:type="spellStart"/>
      <w:r w:rsidRPr="00657AA6">
        <w:rPr>
          <w:sz w:val="22"/>
          <w:szCs w:val="22"/>
        </w:rPr>
        <w:t>Rozměry</w:t>
      </w:r>
      <w:proofErr w:type="spellEnd"/>
      <w:r w:rsidRPr="00657AA6">
        <w:rPr>
          <w:sz w:val="22"/>
          <w:szCs w:val="22"/>
        </w:rPr>
        <w:t xml:space="preserve">: </w:t>
      </w:r>
    </w:p>
    <w:p w14:paraId="4629A2DB" w14:textId="77777777" w:rsidR="00740098" w:rsidRPr="00657AA6" w:rsidRDefault="00740098" w:rsidP="00031A08">
      <w:pPr>
        <w:pStyle w:val="Odstavecseseznamem"/>
        <w:numPr>
          <w:ilvl w:val="0"/>
          <w:numId w:val="8"/>
        </w:numPr>
        <w:spacing w:before="100" w:beforeAutospacing="1" w:after="100" w:afterAutospacing="1"/>
        <w:rPr>
          <w:sz w:val="22"/>
          <w:szCs w:val="22"/>
        </w:rPr>
      </w:pPr>
      <w:proofErr w:type="spellStart"/>
      <w:r w:rsidRPr="00657AA6">
        <w:rPr>
          <w:sz w:val="22"/>
          <w:szCs w:val="22"/>
        </w:rPr>
        <w:t>Délka</w:t>
      </w:r>
      <w:proofErr w:type="spellEnd"/>
      <w:r w:rsidRPr="00657AA6">
        <w:rPr>
          <w:sz w:val="22"/>
          <w:szCs w:val="22"/>
        </w:rPr>
        <w:t xml:space="preserve"> 9500 mm </w:t>
      </w:r>
    </w:p>
    <w:p w14:paraId="465993A2" w14:textId="77777777" w:rsidR="00740098" w:rsidRPr="00657AA6" w:rsidRDefault="00740098" w:rsidP="00031A08">
      <w:pPr>
        <w:pStyle w:val="Odstavecseseznamem"/>
        <w:numPr>
          <w:ilvl w:val="0"/>
          <w:numId w:val="8"/>
        </w:numPr>
        <w:spacing w:before="100" w:beforeAutospacing="1" w:after="100" w:afterAutospacing="1"/>
        <w:rPr>
          <w:sz w:val="22"/>
          <w:szCs w:val="22"/>
        </w:rPr>
      </w:pPr>
      <w:proofErr w:type="spellStart"/>
      <w:r w:rsidRPr="00657AA6">
        <w:rPr>
          <w:sz w:val="22"/>
          <w:szCs w:val="22"/>
        </w:rPr>
        <w:t>Šířka</w:t>
      </w:r>
      <w:proofErr w:type="spellEnd"/>
      <w:r w:rsidRPr="00657AA6">
        <w:rPr>
          <w:sz w:val="22"/>
          <w:szCs w:val="22"/>
        </w:rPr>
        <w:t xml:space="preserve"> 2300 mm </w:t>
      </w:r>
    </w:p>
    <w:p w14:paraId="75819327" w14:textId="77777777" w:rsidR="00740098" w:rsidRPr="00657AA6" w:rsidRDefault="00740098" w:rsidP="00031A08">
      <w:pPr>
        <w:pStyle w:val="Odstavecseseznamem"/>
        <w:numPr>
          <w:ilvl w:val="0"/>
          <w:numId w:val="8"/>
        </w:numPr>
        <w:spacing w:before="100" w:beforeAutospacing="1" w:after="100" w:afterAutospacing="1"/>
        <w:rPr>
          <w:sz w:val="22"/>
          <w:szCs w:val="22"/>
        </w:rPr>
      </w:pPr>
      <w:proofErr w:type="spellStart"/>
      <w:r w:rsidRPr="00657AA6">
        <w:rPr>
          <w:sz w:val="22"/>
          <w:szCs w:val="22"/>
        </w:rPr>
        <w:t>Výška</w:t>
      </w:r>
      <w:proofErr w:type="spellEnd"/>
      <w:r w:rsidRPr="00657AA6">
        <w:rPr>
          <w:sz w:val="22"/>
          <w:szCs w:val="22"/>
        </w:rPr>
        <w:t xml:space="preserve"> 2700 mm </w:t>
      </w:r>
    </w:p>
    <w:p w14:paraId="06F72F31" w14:textId="77777777" w:rsidR="00740098" w:rsidRPr="00657AA6" w:rsidRDefault="00740098" w:rsidP="00031A08">
      <w:pPr>
        <w:pStyle w:val="Odstavecseseznamem"/>
        <w:numPr>
          <w:ilvl w:val="0"/>
          <w:numId w:val="8"/>
        </w:numPr>
        <w:spacing w:before="100" w:beforeAutospacing="1" w:after="100" w:afterAutospacing="1"/>
        <w:rPr>
          <w:sz w:val="22"/>
          <w:szCs w:val="22"/>
        </w:rPr>
      </w:pPr>
      <w:r w:rsidRPr="00657AA6">
        <w:rPr>
          <w:sz w:val="22"/>
          <w:szCs w:val="22"/>
        </w:rPr>
        <w:t xml:space="preserve">Hmotnost </w:t>
      </w:r>
      <w:proofErr w:type="spellStart"/>
      <w:r w:rsidRPr="00657AA6">
        <w:rPr>
          <w:sz w:val="22"/>
          <w:szCs w:val="22"/>
        </w:rPr>
        <w:t>maximálne</w:t>
      </w:r>
      <w:proofErr w:type="spellEnd"/>
      <w:r w:rsidRPr="00657AA6">
        <w:rPr>
          <w:sz w:val="22"/>
          <w:szCs w:val="22"/>
        </w:rPr>
        <w:t>̌ 10 t</w:t>
      </w:r>
    </w:p>
    <w:p w14:paraId="507D30AF" w14:textId="77777777" w:rsidR="00740098" w:rsidRPr="00657AA6" w:rsidRDefault="00740098" w:rsidP="00740098">
      <w:pPr>
        <w:spacing w:before="100" w:beforeAutospacing="1" w:after="100" w:afterAutospacing="1"/>
        <w:ind w:left="720"/>
        <w:rPr>
          <w:sz w:val="22"/>
          <w:szCs w:val="22"/>
        </w:rPr>
      </w:pPr>
      <w:r w:rsidRPr="00657AA6">
        <w:rPr>
          <w:b/>
          <w:bCs/>
          <w:sz w:val="22"/>
          <w:szCs w:val="22"/>
        </w:rPr>
        <w:t xml:space="preserve">Pozn.: V </w:t>
      </w:r>
      <w:proofErr w:type="spellStart"/>
      <w:r w:rsidRPr="00657AA6">
        <w:rPr>
          <w:b/>
          <w:bCs/>
          <w:sz w:val="22"/>
          <w:szCs w:val="22"/>
        </w:rPr>
        <w:t>případe</w:t>
      </w:r>
      <w:proofErr w:type="spellEnd"/>
      <w:r w:rsidRPr="00657AA6">
        <w:rPr>
          <w:b/>
          <w:bCs/>
          <w:sz w:val="22"/>
          <w:szCs w:val="22"/>
        </w:rPr>
        <w:t xml:space="preserve">̌ </w:t>
      </w:r>
      <w:proofErr w:type="spellStart"/>
      <w:r w:rsidRPr="00657AA6">
        <w:rPr>
          <w:b/>
          <w:bCs/>
          <w:sz w:val="22"/>
          <w:szCs w:val="22"/>
        </w:rPr>
        <w:t>dodáni</w:t>
      </w:r>
      <w:proofErr w:type="spellEnd"/>
      <w:r w:rsidRPr="00657AA6">
        <w:rPr>
          <w:b/>
          <w:bCs/>
          <w:sz w:val="22"/>
          <w:szCs w:val="22"/>
        </w:rPr>
        <w:t xml:space="preserve">́ </w:t>
      </w:r>
      <w:proofErr w:type="spellStart"/>
      <w:r w:rsidRPr="00657AA6">
        <w:rPr>
          <w:b/>
          <w:bCs/>
          <w:sz w:val="22"/>
          <w:szCs w:val="22"/>
        </w:rPr>
        <w:t>jiných</w:t>
      </w:r>
      <w:proofErr w:type="spellEnd"/>
      <w:r w:rsidRPr="00657AA6">
        <w:rPr>
          <w:b/>
          <w:bCs/>
          <w:sz w:val="22"/>
          <w:szCs w:val="22"/>
        </w:rPr>
        <w:t xml:space="preserve"> </w:t>
      </w:r>
      <w:proofErr w:type="spellStart"/>
      <w:r w:rsidRPr="00657AA6">
        <w:rPr>
          <w:b/>
          <w:bCs/>
          <w:sz w:val="22"/>
          <w:szCs w:val="22"/>
        </w:rPr>
        <w:t>rozměru</w:t>
      </w:r>
      <w:proofErr w:type="spellEnd"/>
      <w:r w:rsidRPr="00657AA6">
        <w:rPr>
          <w:b/>
          <w:bCs/>
          <w:sz w:val="22"/>
          <w:szCs w:val="22"/>
        </w:rPr>
        <w:t xml:space="preserve">̊ jednotky (jednotek), bude </w:t>
      </w:r>
      <w:proofErr w:type="spellStart"/>
      <w:r w:rsidRPr="00657AA6">
        <w:rPr>
          <w:b/>
          <w:bCs/>
          <w:sz w:val="22"/>
          <w:szCs w:val="22"/>
        </w:rPr>
        <w:t>potřeba</w:t>
      </w:r>
      <w:proofErr w:type="spellEnd"/>
      <w:r w:rsidRPr="00657AA6">
        <w:rPr>
          <w:b/>
          <w:bCs/>
          <w:sz w:val="22"/>
          <w:szCs w:val="22"/>
        </w:rPr>
        <w:t xml:space="preserve"> ze strany dodavatele </w:t>
      </w:r>
      <w:proofErr w:type="spellStart"/>
      <w:r w:rsidRPr="00657AA6">
        <w:rPr>
          <w:b/>
          <w:bCs/>
          <w:sz w:val="22"/>
          <w:szCs w:val="22"/>
        </w:rPr>
        <w:t>přepracovat</w:t>
      </w:r>
      <w:proofErr w:type="spellEnd"/>
      <w:r w:rsidRPr="00657AA6">
        <w:rPr>
          <w:b/>
          <w:bCs/>
          <w:sz w:val="22"/>
          <w:szCs w:val="22"/>
        </w:rPr>
        <w:t xml:space="preserve"> </w:t>
      </w:r>
      <w:proofErr w:type="spellStart"/>
      <w:r w:rsidRPr="00657AA6">
        <w:rPr>
          <w:b/>
          <w:bCs/>
          <w:sz w:val="22"/>
          <w:szCs w:val="22"/>
        </w:rPr>
        <w:t>plán</w:t>
      </w:r>
      <w:proofErr w:type="spellEnd"/>
      <w:r w:rsidRPr="00657AA6">
        <w:rPr>
          <w:b/>
          <w:bCs/>
          <w:sz w:val="22"/>
          <w:szCs w:val="22"/>
        </w:rPr>
        <w:t xml:space="preserve"> rozestavení </w:t>
      </w:r>
      <w:proofErr w:type="spellStart"/>
      <w:r w:rsidRPr="00657AA6">
        <w:rPr>
          <w:b/>
          <w:bCs/>
          <w:sz w:val="22"/>
          <w:szCs w:val="22"/>
        </w:rPr>
        <w:t>těchto</w:t>
      </w:r>
      <w:proofErr w:type="spellEnd"/>
      <w:r w:rsidRPr="00657AA6">
        <w:rPr>
          <w:b/>
          <w:bCs/>
          <w:sz w:val="22"/>
          <w:szCs w:val="22"/>
        </w:rPr>
        <w:t xml:space="preserve"> jednotek z </w:t>
      </w:r>
      <w:proofErr w:type="spellStart"/>
      <w:r w:rsidRPr="00657AA6">
        <w:rPr>
          <w:b/>
          <w:bCs/>
          <w:sz w:val="22"/>
          <w:szCs w:val="22"/>
        </w:rPr>
        <w:t>důvodu</w:t>
      </w:r>
      <w:proofErr w:type="spellEnd"/>
      <w:r w:rsidRPr="00657AA6">
        <w:rPr>
          <w:b/>
          <w:bCs/>
          <w:sz w:val="22"/>
          <w:szCs w:val="22"/>
        </w:rPr>
        <w:t xml:space="preserve"> </w:t>
      </w:r>
      <w:proofErr w:type="spellStart"/>
      <w:r w:rsidRPr="00657AA6">
        <w:rPr>
          <w:b/>
          <w:bCs/>
          <w:sz w:val="22"/>
          <w:szCs w:val="22"/>
        </w:rPr>
        <w:t>omezeného</w:t>
      </w:r>
      <w:proofErr w:type="spellEnd"/>
      <w:r w:rsidRPr="00657AA6">
        <w:rPr>
          <w:b/>
          <w:bCs/>
          <w:sz w:val="22"/>
          <w:szCs w:val="22"/>
        </w:rPr>
        <w:t xml:space="preserve"> prostoru pro jejich </w:t>
      </w:r>
      <w:proofErr w:type="spellStart"/>
      <w:r w:rsidRPr="00657AA6">
        <w:rPr>
          <w:b/>
          <w:bCs/>
          <w:sz w:val="22"/>
          <w:szCs w:val="22"/>
        </w:rPr>
        <w:t>umístěni</w:t>
      </w:r>
      <w:proofErr w:type="spellEnd"/>
      <w:r w:rsidRPr="00657AA6">
        <w:rPr>
          <w:b/>
          <w:bCs/>
          <w:sz w:val="22"/>
          <w:szCs w:val="22"/>
        </w:rPr>
        <w:t xml:space="preserve">́. Doba </w:t>
      </w:r>
      <w:proofErr w:type="spellStart"/>
      <w:r w:rsidRPr="00657AA6">
        <w:rPr>
          <w:b/>
          <w:bCs/>
          <w:sz w:val="22"/>
          <w:szCs w:val="22"/>
        </w:rPr>
        <w:t>potřebna</w:t>
      </w:r>
      <w:proofErr w:type="spellEnd"/>
      <w:r w:rsidRPr="00657AA6">
        <w:rPr>
          <w:b/>
          <w:bCs/>
          <w:sz w:val="22"/>
          <w:szCs w:val="22"/>
        </w:rPr>
        <w:t xml:space="preserve">́ na </w:t>
      </w:r>
      <w:proofErr w:type="spellStart"/>
      <w:r w:rsidRPr="00657AA6">
        <w:rPr>
          <w:b/>
          <w:bCs/>
          <w:sz w:val="22"/>
          <w:szCs w:val="22"/>
        </w:rPr>
        <w:t>přepracováni</w:t>
      </w:r>
      <w:proofErr w:type="spellEnd"/>
      <w:r w:rsidRPr="00657AA6">
        <w:rPr>
          <w:b/>
          <w:bCs/>
          <w:sz w:val="22"/>
          <w:szCs w:val="22"/>
        </w:rPr>
        <w:t xml:space="preserve">́ </w:t>
      </w:r>
      <w:proofErr w:type="spellStart"/>
      <w:r w:rsidRPr="00657AA6">
        <w:rPr>
          <w:b/>
          <w:bCs/>
          <w:sz w:val="22"/>
          <w:szCs w:val="22"/>
        </w:rPr>
        <w:t>plánu</w:t>
      </w:r>
      <w:proofErr w:type="spellEnd"/>
      <w:r w:rsidRPr="00657AA6">
        <w:rPr>
          <w:b/>
          <w:bCs/>
          <w:sz w:val="22"/>
          <w:szCs w:val="22"/>
        </w:rPr>
        <w:t xml:space="preserve"> </w:t>
      </w:r>
      <w:proofErr w:type="spellStart"/>
      <w:r w:rsidRPr="00657AA6">
        <w:rPr>
          <w:b/>
          <w:bCs/>
          <w:sz w:val="22"/>
          <w:szCs w:val="22"/>
        </w:rPr>
        <w:t>umístěni</w:t>
      </w:r>
      <w:proofErr w:type="spellEnd"/>
      <w:r w:rsidRPr="00657AA6">
        <w:rPr>
          <w:b/>
          <w:bCs/>
          <w:sz w:val="22"/>
          <w:szCs w:val="22"/>
        </w:rPr>
        <w:t xml:space="preserve">́ jednotek v tomto </w:t>
      </w:r>
      <w:proofErr w:type="spellStart"/>
      <w:r w:rsidRPr="00657AA6">
        <w:rPr>
          <w:b/>
          <w:bCs/>
          <w:sz w:val="22"/>
          <w:szCs w:val="22"/>
        </w:rPr>
        <w:t>případe</w:t>
      </w:r>
      <w:proofErr w:type="spellEnd"/>
      <w:r w:rsidRPr="00657AA6">
        <w:rPr>
          <w:b/>
          <w:bCs/>
          <w:sz w:val="22"/>
          <w:szCs w:val="22"/>
        </w:rPr>
        <w:t xml:space="preserve">̌ nebude </w:t>
      </w:r>
      <w:proofErr w:type="spellStart"/>
      <w:r w:rsidRPr="00657AA6">
        <w:rPr>
          <w:b/>
          <w:bCs/>
          <w:sz w:val="22"/>
          <w:szCs w:val="22"/>
        </w:rPr>
        <w:t>považována</w:t>
      </w:r>
      <w:proofErr w:type="spellEnd"/>
      <w:r w:rsidRPr="00657AA6">
        <w:rPr>
          <w:b/>
          <w:bCs/>
          <w:sz w:val="22"/>
          <w:szCs w:val="22"/>
        </w:rPr>
        <w:t xml:space="preserve"> jako </w:t>
      </w:r>
      <w:proofErr w:type="spellStart"/>
      <w:r w:rsidRPr="00657AA6">
        <w:rPr>
          <w:b/>
          <w:bCs/>
          <w:sz w:val="22"/>
          <w:szCs w:val="22"/>
        </w:rPr>
        <w:t>důvod</w:t>
      </w:r>
      <w:proofErr w:type="spellEnd"/>
      <w:r w:rsidRPr="00657AA6">
        <w:rPr>
          <w:b/>
          <w:bCs/>
          <w:sz w:val="22"/>
          <w:szCs w:val="22"/>
        </w:rPr>
        <w:t xml:space="preserve"> k </w:t>
      </w:r>
      <w:proofErr w:type="spellStart"/>
      <w:r w:rsidRPr="00657AA6">
        <w:rPr>
          <w:b/>
          <w:bCs/>
          <w:sz w:val="22"/>
          <w:szCs w:val="22"/>
        </w:rPr>
        <w:t>prodlouženi</w:t>
      </w:r>
      <w:proofErr w:type="spellEnd"/>
      <w:r w:rsidRPr="00657AA6">
        <w:rPr>
          <w:b/>
          <w:bCs/>
          <w:sz w:val="22"/>
          <w:szCs w:val="22"/>
        </w:rPr>
        <w:t xml:space="preserve">́ </w:t>
      </w:r>
      <w:proofErr w:type="spellStart"/>
      <w:r w:rsidRPr="00657AA6">
        <w:rPr>
          <w:b/>
          <w:bCs/>
          <w:sz w:val="22"/>
          <w:szCs w:val="22"/>
        </w:rPr>
        <w:t>termínu</w:t>
      </w:r>
      <w:proofErr w:type="spellEnd"/>
      <w:r w:rsidRPr="00657AA6">
        <w:rPr>
          <w:b/>
          <w:bCs/>
          <w:sz w:val="22"/>
          <w:szCs w:val="22"/>
        </w:rPr>
        <w:t xml:space="preserve"> realizace. </w:t>
      </w:r>
    </w:p>
    <w:p w14:paraId="6DC186EF" w14:textId="77777777" w:rsidR="00740098" w:rsidRPr="00657AA6" w:rsidRDefault="00740098" w:rsidP="00740098">
      <w:pPr>
        <w:spacing w:before="100" w:beforeAutospacing="1" w:after="100" w:afterAutospacing="1"/>
        <w:rPr>
          <w:sz w:val="22"/>
          <w:szCs w:val="22"/>
          <w:u w:val="single"/>
        </w:rPr>
      </w:pPr>
      <w:proofErr w:type="spellStart"/>
      <w:r w:rsidRPr="00657AA6">
        <w:rPr>
          <w:sz w:val="22"/>
          <w:szCs w:val="22"/>
          <w:u w:val="single"/>
        </w:rPr>
        <w:t>Technicke</w:t>
      </w:r>
      <w:proofErr w:type="spellEnd"/>
      <w:r w:rsidRPr="00657AA6">
        <w:rPr>
          <w:sz w:val="22"/>
          <w:szCs w:val="22"/>
          <w:u w:val="single"/>
        </w:rPr>
        <w:t xml:space="preserve">́ parametry jednotky </w:t>
      </w:r>
    </w:p>
    <w:p w14:paraId="3462651A" w14:textId="77777777" w:rsidR="00740098" w:rsidRPr="00657AA6" w:rsidRDefault="00740098"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Chladici</w:t>
      </w:r>
      <w:proofErr w:type="spellEnd"/>
      <w:r w:rsidRPr="00657AA6">
        <w:rPr>
          <w:sz w:val="22"/>
          <w:szCs w:val="22"/>
        </w:rPr>
        <w:t xml:space="preserve">́ </w:t>
      </w:r>
      <w:proofErr w:type="spellStart"/>
      <w:r w:rsidRPr="00657AA6">
        <w:rPr>
          <w:sz w:val="22"/>
          <w:szCs w:val="22"/>
        </w:rPr>
        <w:t>výkon</w:t>
      </w:r>
      <w:proofErr w:type="spellEnd"/>
      <w:r w:rsidRPr="00657AA6">
        <w:rPr>
          <w:sz w:val="22"/>
          <w:szCs w:val="22"/>
        </w:rPr>
        <w:t xml:space="preserve"> </w:t>
      </w:r>
      <w:proofErr w:type="spellStart"/>
      <w:r w:rsidRPr="00657AA6">
        <w:rPr>
          <w:sz w:val="22"/>
          <w:szCs w:val="22"/>
        </w:rPr>
        <w:t>maximálne</w:t>
      </w:r>
      <w:proofErr w:type="spellEnd"/>
      <w:r w:rsidRPr="00657AA6">
        <w:rPr>
          <w:sz w:val="22"/>
          <w:szCs w:val="22"/>
        </w:rPr>
        <w:t>̌ 445kW</w:t>
      </w:r>
    </w:p>
    <w:p w14:paraId="3DCD6E09" w14:textId="77777777" w:rsidR="00740098" w:rsidRPr="00657AA6" w:rsidRDefault="00740098" w:rsidP="00031A08">
      <w:pPr>
        <w:pStyle w:val="Odstavecseseznamem"/>
        <w:numPr>
          <w:ilvl w:val="0"/>
          <w:numId w:val="10"/>
        </w:numPr>
        <w:spacing w:before="100" w:beforeAutospacing="1" w:after="100" w:afterAutospacing="1"/>
        <w:rPr>
          <w:sz w:val="22"/>
          <w:szCs w:val="22"/>
        </w:rPr>
      </w:pPr>
      <w:r w:rsidRPr="00657AA6">
        <w:rPr>
          <w:sz w:val="22"/>
          <w:szCs w:val="22"/>
        </w:rPr>
        <w:t xml:space="preserve">Chladivo R410A a </w:t>
      </w:r>
      <w:proofErr w:type="spellStart"/>
      <w:r w:rsidRPr="00657AA6">
        <w:rPr>
          <w:sz w:val="22"/>
          <w:szCs w:val="22"/>
        </w:rPr>
        <w:t>podobne</w:t>
      </w:r>
      <w:proofErr w:type="spellEnd"/>
      <w:r w:rsidRPr="00657AA6">
        <w:rPr>
          <w:sz w:val="22"/>
          <w:szCs w:val="22"/>
        </w:rPr>
        <w:t>́</w:t>
      </w:r>
    </w:p>
    <w:p w14:paraId="0D033613" w14:textId="77777777" w:rsidR="00740098" w:rsidRPr="00657AA6" w:rsidRDefault="00740098"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Pracovni</w:t>
      </w:r>
      <w:proofErr w:type="spellEnd"/>
      <w:r w:rsidRPr="00657AA6">
        <w:rPr>
          <w:sz w:val="22"/>
          <w:szCs w:val="22"/>
        </w:rPr>
        <w:t xml:space="preserve">́ </w:t>
      </w:r>
      <w:proofErr w:type="spellStart"/>
      <w:r w:rsidRPr="00657AA6">
        <w:rPr>
          <w:sz w:val="22"/>
          <w:szCs w:val="22"/>
        </w:rPr>
        <w:t>příkon</w:t>
      </w:r>
      <w:proofErr w:type="spellEnd"/>
      <w:r w:rsidRPr="00657AA6">
        <w:rPr>
          <w:sz w:val="22"/>
          <w:szCs w:val="22"/>
        </w:rPr>
        <w:t xml:space="preserve"> kompresorů </w:t>
      </w:r>
      <w:proofErr w:type="spellStart"/>
      <w:r w:rsidRPr="00657AA6">
        <w:rPr>
          <w:sz w:val="22"/>
          <w:szCs w:val="22"/>
        </w:rPr>
        <w:t>maximálne</w:t>
      </w:r>
      <w:proofErr w:type="spellEnd"/>
      <w:r w:rsidRPr="00657AA6">
        <w:rPr>
          <w:sz w:val="22"/>
          <w:szCs w:val="22"/>
        </w:rPr>
        <w:t>̌ 140kW</w:t>
      </w:r>
    </w:p>
    <w:p w14:paraId="4F3E3278" w14:textId="77777777" w:rsidR="00740098" w:rsidRPr="00657AA6" w:rsidRDefault="00740098"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Příkon</w:t>
      </w:r>
      <w:proofErr w:type="spellEnd"/>
      <w:r w:rsidRPr="00657AA6">
        <w:rPr>
          <w:sz w:val="22"/>
          <w:szCs w:val="22"/>
        </w:rPr>
        <w:t xml:space="preserve"> </w:t>
      </w:r>
      <w:proofErr w:type="spellStart"/>
      <w:r w:rsidRPr="00657AA6">
        <w:rPr>
          <w:sz w:val="22"/>
          <w:szCs w:val="22"/>
        </w:rPr>
        <w:t>ventilátoru</w:t>
      </w:r>
      <w:proofErr w:type="spellEnd"/>
      <w:r w:rsidRPr="00657AA6">
        <w:rPr>
          <w:sz w:val="22"/>
          <w:szCs w:val="22"/>
        </w:rPr>
        <w:t xml:space="preserve">̊ </w:t>
      </w:r>
      <w:proofErr w:type="spellStart"/>
      <w:r w:rsidRPr="00657AA6">
        <w:rPr>
          <w:sz w:val="22"/>
          <w:szCs w:val="22"/>
        </w:rPr>
        <w:t>kondenzátoru</w:t>
      </w:r>
      <w:proofErr w:type="spellEnd"/>
      <w:r w:rsidRPr="00657AA6">
        <w:rPr>
          <w:sz w:val="22"/>
          <w:szCs w:val="22"/>
        </w:rPr>
        <w:t xml:space="preserve">̊ </w:t>
      </w:r>
      <w:proofErr w:type="spellStart"/>
      <w:r w:rsidRPr="00657AA6">
        <w:rPr>
          <w:sz w:val="22"/>
          <w:szCs w:val="22"/>
        </w:rPr>
        <w:t>maximálne</w:t>
      </w:r>
      <w:proofErr w:type="spellEnd"/>
      <w:r w:rsidRPr="00657AA6">
        <w:rPr>
          <w:sz w:val="22"/>
          <w:szCs w:val="22"/>
        </w:rPr>
        <w:t>̌ 10,5kW</w:t>
      </w:r>
    </w:p>
    <w:p w14:paraId="20230EF2" w14:textId="77777777" w:rsidR="00740098" w:rsidRPr="00657AA6" w:rsidRDefault="00740098"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Příkon</w:t>
      </w:r>
      <w:proofErr w:type="spellEnd"/>
      <w:r w:rsidRPr="00657AA6">
        <w:rPr>
          <w:sz w:val="22"/>
          <w:szCs w:val="22"/>
        </w:rPr>
        <w:t xml:space="preserve"> </w:t>
      </w:r>
      <w:proofErr w:type="spellStart"/>
      <w:r w:rsidRPr="00657AA6">
        <w:rPr>
          <w:sz w:val="22"/>
          <w:szCs w:val="22"/>
        </w:rPr>
        <w:t>čerpadla</w:t>
      </w:r>
      <w:proofErr w:type="spellEnd"/>
      <w:r w:rsidRPr="00657AA6">
        <w:rPr>
          <w:sz w:val="22"/>
          <w:szCs w:val="22"/>
        </w:rPr>
        <w:t xml:space="preserve"> </w:t>
      </w:r>
      <w:proofErr w:type="spellStart"/>
      <w:r w:rsidRPr="00657AA6">
        <w:rPr>
          <w:sz w:val="22"/>
          <w:szCs w:val="22"/>
        </w:rPr>
        <w:t>maximálne</w:t>
      </w:r>
      <w:proofErr w:type="spellEnd"/>
      <w:r w:rsidRPr="00657AA6">
        <w:rPr>
          <w:sz w:val="22"/>
          <w:szCs w:val="22"/>
        </w:rPr>
        <w:t>̌ 18,5kW</w:t>
      </w:r>
    </w:p>
    <w:p w14:paraId="7C011C39" w14:textId="77777777" w:rsidR="00740098" w:rsidRPr="00657AA6" w:rsidRDefault="00740098" w:rsidP="00031A08">
      <w:pPr>
        <w:pStyle w:val="Odstavecseseznamem"/>
        <w:numPr>
          <w:ilvl w:val="0"/>
          <w:numId w:val="10"/>
        </w:numPr>
        <w:spacing w:before="100" w:beforeAutospacing="1" w:after="100" w:afterAutospacing="1"/>
        <w:rPr>
          <w:sz w:val="22"/>
          <w:szCs w:val="22"/>
        </w:rPr>
      </w:pPr>
      <w:proofErr w:type="spellStart"/>
      <w:r w:rsidRPr="00657AA6">
        <w:rPr>
          <w:sz w:val="22"/>
          <w:szCs w:val="22"/>
        </w:rPr>
        <w:t>Elektricke</w:t>
      </w:r>
      <w:proofErr w:type="spellEnd"/>
      <w:r w:rsidRPr="00657AA6">
        <w:rPr>
          <w:sz w:val="22"/>
          <w:szCs w:val="22"/>
        </w:rPr>
        <w:t xml:space="preserve">́ </w:t>
      </w:r>
      <w:proofErr w:type="spellStart"/>
      <w:r w:rsidRPr="00657AA6">
        <w:rPr>
          <w:sz w:val="22"/>
          <w:szCs w:val="22"/>
        </w:rPr>
        <w:t>napájeni</w:t>
      </w:r>
      <w:proofErr w:type="spellEnd"/>
      <w:r w:rsidRPr="00657AA6">
        <w:rPr>
          <w:sz w:val="22"/>
          <w:szCs w:val="22"/>
        </w:rPr>
        <w:t>́ 400V-3~ 50 Hz</w:t>
      </w:r>
    </w:p>
    <w:p w14:paraId="51A4AD65" w14:textId="77777777" w:rsidR="00740098" w:rsidRPr="00657AA6" w:rsidRDefault="00740098" w:rsidP="00031A08">
      <w:pPr>
        <w:pStyle w:val="Odstavecseseznamem"/>
        <w:numPr>
          <w:ilvl w:val="0"/>
          <w:numId w:val="10"/>
        </w:numPr>
        <w:spacing w:before="100" w:beforeAutospacing="1" w:after="100" w:afterAutospacing="1"/>
        <w:rPr>
          <w:sz w:val="22"/>
          <w:szCs w:val="22"/>
        </w:rPr>
      </w:pPr>
      <w:r w:rsidRPr="00657AA6">
        <w:rPr>
          <w:sz w:val="22"/>
          <w:szCs w:val="22"/>
        </w:rPr>
        <w:t>Proud max. 400 A. *</w:t>
      </w:r>
    </w:p>
    <w:p w14:paraId="359CCABE" w14:textId="77777777" w:rsidR="00740098" w:rsidRPr="00657AA6" w:rsidRDefault="00740098" w:rsidP="00031A08">
      <w:pPr>
        <w:pStyle w:val="Odstavecseseznamem"/>
        <w:numPr>
          <w:ilvl w:val="0"/>
          <w:numId w:val="9"/>
        </w:numPr>
        <w:spacing w:before="100" w:beforeAutospacing="1" w:after="100" w:afterAutospacing="1"/>
        <w:rPr>
          <w:sz w:val="22"/>
          <w:szCs w:val="22"/>
        </w:rPr>
      </w:pPr>
      <w:r w:rsidRPr="00657AA6">
        <w:rPr>
          <w:sz w:val="22"/>
          <w:szCs w:val="22"/>
        </w:rPr>
        <w:t xml:space="preserve">Kapalina 36% </w:t>
      </w:r>
      <w:proofErr w:type="spellStart"/>
      <w:r w:rsidRPr="00657AA6">
        <w:rPr>
          <w:sz w:val="22"/>
          <w:szCs w:val="22"/>
        </w:rPr>
        <w:t>propylenglykol</w:t>
      </w:r>
      <w:proofErr w:type="spellEnd"/>
      <w:r w:rsidRPr="00657AA6">
        <w:rPr>
          <w:sz w:val="22"/>
          <w:szCs w:val="22"/>
        </w:rPr>
        <w:t xml:space="preserve"> nebo </w:t>
      </w:r>
      <w:proofErr w:type="spellStart"/>
      <w:r w:rsidRPr="00657AA6">
        <w:rPr>
          <w:sz w:val="22"/>
          <w:szCs w:val="22"/>
        </w:rPr>
        <w:t>podobne</w:t>
      </w:r>
      <w:proofErr w:type="spellEnd"/>
      <w:r w:rsidRPr="00657AA6">
        <w:rPr>
          <w:sz w:val="22"/>
          <w:szCs w:val="22"/>
        </w:rPr>
        <w:t xml:space="preserve">́ </w:t>
      </w:r>
      <w:proofErr w:type="spellStart"/>
      <w:r w:rsidRPr="00657AA6">
        <w:rPr>
          <w:sz w:val="22"/>
          <w:szCs w:val="22"/>
        </w:rPr>
        <w:t>obdobných</w:t>
      </w:r>
      <w:proofErr w:type="spellEnd"/>
      <w:r w:rsidRPr="00657AA6">
        <w:rPr>
          <w:sz w:val="22"/>
          <w:szCs w:val="22"/>
        </w:rPr>
        <w:t xml:space="preserve"> vlastností a </w:t>
      </w:r>
      <w:proofErr w:type="spellStart"/>
      <w:r w:rsidRPr="00657AA6">
        <w:rPr>
          <w:sz w:val="22"/>
          <w:szCs w:val="22"/>
        </w:rPr>
        <w:t>složeni</w:t>
      </w:r>
      <w:proofErr w:type="spellEnd"/>
      <w:r w:rsidRPr="00657AA6">
        <w:rPr>
          <w:sz w:val="22"/>
          <w:szCs w:val="22"/>
        </w:rPr>
        <w:t>́</w:t>
      </w:r>
    </w:p>
    <w:p w14:paraId="5B1AA6B3" w14:textId="77777777" w:rsidR="00740098" w:rsidRPr="00657AA6" w:rsidRDefault="00740098" w:rsidP="00031A08">
      <w:pPr>
        <w:pStyle w:val="Odstavecseseznamem"/>
        <w:numPr>
          <w:ilvl w:val="0"/>
          <w:numId w:val="9"/>
        </w:numPr>
        <w:spacing w:before="100" w:beforeAutospacing="1" w:after="100" w:afterAutospacing="1"/>
        <w:rPr>
          <w:sz w:val="22"/>
          <w:szCs w:val="22"/>
        </w:rPr>
      </w:pPr>
      <w:r w:rsidRPr="00657AA6">
        <w:rPr>
          <w:sz w:val="22"/>
          <w:szCs w:val="22"/>
        </w:rPr>
        <w:t>Teplota kapaliny na vstupu t</w:t>
      </w:r>
      <w:r w:rsidRPr="00657AA6">
        <w:rPr>
          <w:position w:val="-2"/>
          <w:sz w:val="22"/>
          <w:szCs w:val="22"/>
        </w:rPr>
        <w:t xml:space="preserve">1 </w:t>
      </w:r>
      <w:r w:rsidRPr="00657AA6">
        <w:rPr>
          <w:sz w:val="22"/>
          <w:szCs w:val="22"/>
        </w:rPr>
        <w:t>/</w:t>
      </w:r>
      <w:proofErr w:type="spellStart"/>
      <w:r w:rsidRPr="00657AA6">
        <w:rPr>
          <w:sz w:val="22"/>
          <w:szCs w:val="22"/>
        </w:rPr>
        <w:t>výstupu</w:t>
      </w:r>
      <w:proofErr w:type="spellEnd"/>
      <w:r w:rsidRPr="00657AA6">
        <w:rPr>
          <w:sz w:val="22"/>
          <w:szCs w:val="22"/>
        </w:rPr>
        <w:t xml:space="preserve"> t</w:t>
      </w:r>
      <w:r w:rsidRPr="00657AA6">
        <w:rPr>
          <w:position w:val="-2"/>
          <w:sz w:val="22"/>
          <w:szCs w:val="22"/>
        </w:rPr>
        <w:t xml:space="preserve">2 </w:t>
      </w:r>
      <w:proofErr w:type="spellStart"/>
      <w:r w:rsidRPr="00657AA6">
        <w:rPr>
          <w:sz w:val="22"/>
          <w:szCs w:val="22"/>
        </w:rPr>
        <w:t>minimálne</w:t>
      </w:r>
      <w:proofErr w:type="spellEnd"/>
      <w:r w:rsidRPr="00657AA6">
        <w:rPr>
          <w:sz w:val="22"/>
          <w:szCs w:val="22"/>
        </w:rPr>
        <w:t>̌ -7 °C/-10 °C</w:t>
      </w:r>
    </w:p>
    <w:p w14:paraId="287A0C67" w14:textId="77777777" w:rsidR="00740098" w:rsidRPr="00657AA6" w:rsidRDefault="00740098" w:rsidP="00031A08">
      <w:pPr>
        <w:pStyle w:val="Odstavecseseznamem"/>
        <w:numPr>
          <w:ilvl w:val="0"/>
          <w:numId w:val="9"/>
        </w:numPr>
        <w:spacing w:before="100" w:beforeAutospacing="1" w:after="100" w:afterAutospacing="1"/>
        <w:rPr>
          <w:sz w:val="22"/>
          <w:szCs w:val="22"/>
        </w:rPr>
      </w:pPr>
      <w:proofErr w:type="spellStart"/>
      <w:r w:rsidRPr="00657AA6">
        <w:rPr>
          <w:sz w:val="22"/>
          <w:szCs w:val="22"/>
        </w:rPr>
        <w:t>Průtok</w:t>
      </w:r>
      <w:proofErr w:type="spellEnd"/>
      <w:r w:rsidRPr="00657AA6">
        <w:rPr>
          <w:sz w:val="22"/>
          <w:szCs w:val="22"/>
        </w:rPr>
        <w:t xml:space="preserve"> </w:t>
      </w:r>
      <w:proofErr w:type="spellStart"/>
      <w:r w:rsidRPr="00657AA6">
        <w:rPr>
          <w:sz w:val="22"/>
          <w:szCs w:val="22"/>
        </w:rPr>
        <w:t>minimálne</w:t>
      </w:r>
      <w:proofErr w:type="spellEnd"/>
      <w:r w:rsidRPr="00657AA6">
        <w:rPr>
          <w:sz w:val="22"/>
          <w:szCs w:val="22"/>
        </w:rPr>
        <w:t>̌ 140 m</w:t>
      </w:r>
      <w:r w:rsidRPr="00657AA6">
        <w:rPr>
          <w:position w:val="10"/>
          <w:sz w:val="22"/>
          <w:szCs w:val="22"/>
        </w:rPr>
        <w:t>3</w:t>
      </w:r>
      <w:r w:rsidRPr="00657AA6">
        <w:rPr>
          <w:sz w:val="22"/>
          <w:szCs w:val="22"/>
        </w:rPr>
        <w:t>/h</w:t>
      </w:r>
      <w:r w:rsidRPr="00657AA6">
        <w:rPr>
          <w:sz w:val="22"/>
          <w:szCs w:val="22"/>
        </w:rPr>
        <w:br/>
      </w:r>
      <w:proofErr w:type="spellStart"/>
      <w:r w:rsidRPr="00657AA6">
        <w:rPr>
          <w:sz w:val="22"/>
          <w:szCs w:val="22"/>
        </w:rPr>
        <w:t>Tlakova</w:t>
      </w:r>
      <w:proofErr w:type="spellEnd"/>
      <w:r w:rsidRPr="00657AA6">
        <w:rPr>
          <w:sz w:val="22"/>
          <w:szCs w:val="22"/>
        </w:rPr>
        <w:t xml:space="preserve">́ </w:t>
      </w:r>
      <w:proofErr w:type="spellStart"/>
      <w:r w:rsidRPr="00657AA6">
        <w:rPr>
          <w:sz w:val="22"/>
          <w:szCs w:val="22"/>
        </w:rPr>
        <w:t>ztráta</w:t>
      </w:r>
      <w:proofErr w:type="spellEnd"/>
      <w:r w:rsidRPr="00657AA6">
        <w:rPr>
          <w:sz w:val="22"/>
          <w:szCs w:val="22"/>
        </w:rPr>
        <w:t xml:space="preserve"> </w:t>
      </w:r>
      <w:proofErr w:type="spellStart"/>
      <w:r w:rsidRPr="00657AA6">
        <w:rPr>
          <w:sz w:val="22"/>
          <w:szCs w:val="22"/>
        </w:rPr>
        <w:t>výparníku</w:t>
      </w:r>
      <w:proofErr w:type="spellEnd"/>
      <w:r w:rsidRPr="00657AA6">
        <w:rPr>
          <w:sz w:val="22"/>
          <w:szCs w:val="22"/>
        </w:rPr>
        <w:t xml:space="preserve"> </w:t>
      </w:r>
      <w:proofErr w:type="spellStart"/>
      <w:r w:rsidRPr="00657AA6">
        <w:rPr>
          <w:sz w:val="22"/>
          <w:szCs w:val="22"/>
        </w:rPr>
        <w:t>maximálne</w:t>
      </w:r>
      <w:proofErr w:type="spellEnd"/>
      <w:r w:rsidRPr="00657AA6">
        <w:rPr>
          <w:sz w:val="22"/>
          <w:szCs w:val="22"/>
        </w:rPr>
        <w:t>̌ 70kPa</w:t>
      </w:r>
    </w:p>
    <w:p w14:paraId="6D3A8A0E" w14:textId="77777777" w:rsidR="00740098" w:rsidRPr="00657AA6" w:rsidRDefault="00740098" w:rsidP="00031A08">
      <w:pPr>
        <w:pStyle w:val="Odstavecseseznamem"/>
        <w:numPr>
          <w:ilvl w:val="0"/>
          <w:numId w:val="9"/>
        </w:numPr>
        <w:spacing w:before="100" w:beforeAutospacing="1" w:after="100" w:afterAutospacing="1"/>
        <w:rPr>
          <w:sz w:val="22"/>
          <w:szCs w:val="22"/>
        </w:rPr>
      </w:pPr>
      <w:proofErr w:type="spellStart"/>
      <w:r w:rsidRPr="00657AA6">
        <w:rPr>
          <w:sz w:val="22"/>
          <w:szCs w:val="22"/>
        </w:rPr>
        <w:t>Výtlačna</w:t>
      </w:r>
      <w:proofErr w:type="spellEnd"/>
      <w:r w:rsidRPr="00657AA6">
        <w:rPr>
          <w:sz w:val="22"/>
          <w:szCs w:val="22"/>
        </w:rPr>
        <w:t xml:space="preserve">́ </w:t>
      </w:r>
      <w:proofErr w:type="spellStart"/>
      <w:r w:rsidRPr="00657AA6">
        <w:rPr>
          <w:sz w:val="22"/>
          <w:szCs w:val="22"/>
        </w:rPr>
        <w:t>výška</w:t>
      </w:r>
      <w:proofErr w:type="spellEnd"/>
      <w:r w:rsidRPr="00657AA6">
        <w:rPr>
          <w:sz w:val="22"/>
          <w:szCs w:val="22"/>
        </w:rPr>
        <w:t xml:space="preserve"> k dispozici cca 17 m (1,7bar)</w:t>
      </w:r>
    </w:p>
    <w:p w14:paraId="79CF3597" w14:textId="77777777" w:rsidR="00740098" w:rsidRPr="00657AA6" w:rsidRDefault="00740098" w:rsidP="00031A08">
      <w:pPr>
        <w:pStyle w:val="Odstavecseseznamem"/>
        <w:numPr>
          <w:ilvl w:val="0"/>
          <w:numId w:val="9"/>
        </w:numPr>
        <w:spacing w:before="100" w:beforeAutospacing="1" w:after="100" w:afterAutospacing="1"/>
        <w:rPr>
          <w:sz w:val="22"/>
          <w:szCs w:val="22"/>
        </w:rPr>
      </w:pPr>
      <w:proofErr w:type="spellStart"/>
      <w:r w:rsidRPr="00657AA6">
        <w:rPr>
          <w:sz w:val="22"/>
          <w:szCs w:val="22"/>
        </w:rPr>
        <w:t>Připojeni</w:t>
      </w:r>
      <w:proofErr w:type="spellEnd"/>
      <w:r w:rsidRPr="00657AA6">
        <w:rPr>
          <w:sz w:val="22"/>
          <w:szCs w:val="22"/>
        </w:rPr>
        <w:t>́ kapaliny: Vstup/</w:t>
      </w:r>
      <w:proofErr w:type="spellStart"/>
      <w:r w:rsidRPr="00657AA6">
        <w:rPr>
          <w:sz w:val="22"/>
          <w:szCs w:val="22"/>
        </w:rPr>
        <w:t>výstup</w:t>
      </w:r>
      <w:proofErr w:type="spellEnd"/>
      <w:r w:rsidRPr="00657AA6">
        <w:rPr>
          <w:sz w:val="22"/>
          <w:szCs w:val="22"/>
        </w:rPr>
        <w:t xml:space="preserve"> </w:t>
      </w:r>
      <w:proofErr w:type="spellStart"/>
      <w:r w:rsidRPr="00657AA6">
        <w:rPr>
          <w:sz w:val="22"/>
          <w:szCs w:val="22"/>
        </w:rPr>
        <w:t>příruby</w:t>
      </w:r>
      <w:proofErr w:type="spellEnd"/>
      <w:r w:rsidRPr="00657AA6">
        <w:rPr>
          <w:sz w:val="22"/>
          <w:szCs w:val="22"/>
        </w:rPr>
        <w:t xml:space="preserve"> DN150 PN16 – minimum</w:t>
      </w:r>
    </w:p>
    <w:p w14:paraId="1D47E176" w14:textId="77777777" w:rsidR="00740098" w:rsidRPr="00657AA6" w:rsidRDefault="00740098" w:rsidP="00031A08">
      <w:pPr>
        <w:pStyle w:val="Odstavecseseznamem"/>
        <w:numPr>
          <w:ilvl w:val="0"/>
          <w:numId w:val="9"/>
        </w:numPr>
        <w:spacing w:before="100" w:beforeAutospacing="1" w:after="100" w:afterAutospacing="1"/>
        <w:rPr>
          <w:sz w:val="22"/>
          <w:szCs w:val="22"/>
        </w:rPr>
      </w:pPr>
      <w:proofErr w:type="spellStart"/>
      <w:r w:rsidRPr="00657AA6">
        <w:rPr>
          <w:sz w:val="22"/>
          <w:szCs w:val="22"/>
        </w:rPr>
        <w:t>Hlučnost</w:t>
      </w:r>
      <w:proofErr w:type="spellEnd"/>
      <w:r w:rsidRPr="00657AA6">
        <w:rPr>
          <w:sz w:val="22"/>
          <w:szCs w:val="22"/>
        </w:rPr>
        <w:t xml:space="preserve"> (akustický tlak L</w:t>
      </w:r>
      <w:r w:rsidRPr="00657AA6">
        <w:rPr>
          <w:position w:val="-2"/>
          <w:sz w:val="22"/>
          <w:szCs w:val="22"/>
        </w:rPr>
        <w:t xml:space="preserve">p </w:t>
      </w:r>
      <w:r w:rsidRPr="00657AA6">
        <w:rPr>
          <w:sz w:val="22"/>
          <w:szCs w:val="22"/>
        </w:rPr>
        <w:t xml:space="preserve">v 10 m) </w:t>
      </w:r>
      <w:proofErr w:type="spellStart"/>
      <w:r w:rsidRPr="00657AA6">
        <w:rPr>
          <w:sz w:val="22"/>
          <w:szCs w:val="22"/>
        </w:rPr>
        <w:t>maximálne</w:t>
      </w:r>
      <w:proofErr w:type="spellEnd"/>
      <w:r w:rsidRPr="00657AA6">
        <w:rPr>
          <w:sz w:val="22"/>
          <w:szCs w:val="22"/>
        </w:rPr>
        <w:t xml:space="preserve">̌ 64 </w:t>
      </w:r>
      <w:proofErr w:type="gramStart"/>
      <w:r w:rsidRPr="00657AA6">
        <w:rPr>
          <w:sz w:val="22"/>
          <w:szCs w:val="22"/>
        </w:rPr>
        <w:t>dB(A)</w:t>
      </w:r>
      <w:r w:rsidRPr="00657AA6">
        <w:rPr>
          <w:sz w:val="22"/>
          <w:szCs w:val="22"/>
        </w:rPr>
        <w:br/>
      </w:r>
      <w:proofErr w:type="spellStart"/>
      <w:r w:rsidRPr="00657AA6">
        <w:rPr>
          <w:sz w:val="22"/>
          <w:szCs w:val="22"/>
        </w:rPr>
        <w:t>Nápln</w:t>
      </w:r>
      <w:proofErr w:type="spellEnd"/>
      <w:proofErr w:type="gramEnd"/>
      <w:r w:rsidRPr="00657AA6">
        <w:rPr>
          <w:sz w:val="22"/>
          <w:szCs w:val="22"/>
        </w:rPr>
        <w:t>̌ chladiva 180 kg</w:t>
      </w:r>
    </w:p>
    <w:p w14:paraId="69A12C3A" w14:textId="77777777" w:rsidR="00740098" w:rsidRPr="00657AA6" w:rsidRDefault="00740098" w:rsidP="00740098">
      <w:pPr>
        <w:spacing w:before="100" w:beforeAutospacing="1" w:after="100" w:afterAutospacing="1"/>
        <w:rPr>
          <w:sz w:val="22"/>
          <w:szCs w:val="22"/>
        </w:rPr>
      </w:pPr>
      <w:r w:rsidRPr="00657AA6">
        <w:rPr>
          <w:sz w:val="22"/>
          <w:szCs w:val="22"/>
        </w:rPr>
        <w:t xml:space="preserve">*Pro </w:t>
      </w:r>
      <w:proofErr w:type="spellStart"/>
      <w:r w:rsidRPr="00657AA6">
        <w:rPr>
          <w:sz w:val="22"/>
          <w:szCs w:val="22"/>
        </w:rPr>
        <w:t>dimenzováni</w:t>
      </w:r>
      <w:proofErr w:type="spellEnd"/>
      <w:r w:rsidRPr="00657AA6">
        <w:rPr>
          <w:sz w:val="22"/>
          <w:szCs w:val="22"/>
        </w:rPr>
        <w:t xml:space="preserve">́ </w:t>
      </w:r>
      <w:proofErr w:type="spellStart"/>
      <w:r w:rsidRPr="00657AA6">
        <w:rPr>
          <w:sz w:val="22"/>
          <w:szCs w:val="22"/>
        </w:rPr>
        <w:t>hlavního</w:t>
      </w:r>
      <w:proofErr w:type="spellEnd"/>
      <w:r w:rsidRPr="00657AA6">
        <w:rPr>
          <w:sz w:val="22"/>
          <w:szCs w:val="22"/>
        </w:rPr>
        <w:t xml:space="preserve"> </w:t>
      </w:r>
      <w:proofErr w:type="spellStart"/>
      <w:r w:rsidRPr="00657AA6">
        <w:rPr>
          <w:sz w:val="22"/>
          <w:szCs w:val="22"/>
        </w:rPr>
        <w:t>přívodního</w:t>
      </w:r>
      <w:proofErr w:type="spellEnd"/>
      <w:r w:rsidRPr="00657AA6">
        <w:rPr>
          <w:sz w:val="22"/>
          <w:szCs w:val="22"/>
        </w:rPr>
        <w:t xml:space="preserve"> elektro kabelu </w:t>
      </w:r>
    </w:p>
    <w:p w14:paraId="672AAE65" w14:textId="77777777" w:rsidR="00740098" w:rsidRPr="00657AA6" w:rsidRDefault="00740098" w:rsidP="00740098">
      <w:pPr>
        <w:spacing w:before="100" w:beforeAutospacing="1" w:after="100" w:afterAutospacing="1"/>
        <w:rPr>
          <w:sz w:val="22"/>
          <w:szCs w:val="22"/>
          <w:u w:val="single"/>
        </w:rPr>
      </w:pPr>
      <w:r w:rsidRPr="00657AA6">
        <w:rPr>
          <w:sz w:val="22"/>
          <w:szCs w:val="22"/>
          <w:u w:val="single"/>
        </w:rPr>
        <w:t>Hlavní vlastnosti</w:t>
      </w:r>
    </w:p>
    <w:p w14:paraId="6B714629" w14:textId="77777777" w:rsidR="00740098" w:rsidRPr="00657AA6" w:rsidRDefault="00740098" w:rsidP="00031A08">
      <w:pPr>
        <w:pStyle w:val="Odstavecseseznamem"/>
        <w:numPr>
          <w:ilvl w:val="0"/>
          <w:numId w:val="7"/>
        </w:numPr>
        <w:spacing w:before="100" w:beforeAutospacing="1" w:after="100" w:afterAutospacing="1"/>
        <w:rPr>
          <w:sz w:val="22"/>
          <w:szCs w:val="22"/>
        </w:rPr>
      </w:pPr>
      <w:r w:rsidRPr="00657AA6">
        <w:rPr>
          <w:sz w:val="22"/>
          <w:szCs w:val="22"/>
        </w:rPr>
        <w:t>Regulace výkonu spínáním kompresorů po 12,5%</w:t>
      </w:r>
    </w:p>
    <w:p w14:paraId="739D7B31" w14:textId="77777777" w:rsidR="00740098" w:rsidRPr="00657AA6" w:rsidRDefault="00740098" w:rsidP="00031A08">
      <w:pPr>
        <w:pStyle w:val="Odstavecseseznamem"/>
        <w:numPr>
          <w:ilvl w:val="0"/>
          <w:numId w:val="7"/>
        </w:numPr>
        <w:spacing w:before="100" w:beforeAutospacing="1" w:after="100" w:afterAutospacing="1"/>
        <w:rPr>
          <w:sz w:val="22"/>
          <w:szCs w:val="22"/>
        </w:rPr>
      </w:pPr>
      <w:r w:rsidRPr="00657AA6">
        <w:rPr>
          <w:sz w:val="22"/>
          <w:szCs w:val="22"/>
        </w:rPr>
        <w:t xml:space="preserve">Indikace </w:t>
      </w:r>
      <w:proofErr w:type="spellStart"/>
      <w:r w:rsidRPr="00657AA6">
        <w:rPr>
          <w:sz w:val="22"/>
          <w:szCs w:val="22"/>
        </w:rPr>
        <w:t>poruchových</w:t>
      </w:r>
      <w:proofErr w:type="spellEnd"/>
      <w:r w:rsidRPr="00657AA6">
        <w:rPr>
          <w:sz w:val="22"/>
          <w:szCs w:val="22"/>
        </w:rPr>
        <w:t xml:space="preserve"> stavů</w:t>
      </w:r>
    </w:p>
    <w:p w14:paraId="7B8C0101" w14:textId="77777777" w:rsidR="00740098" w:rsidRPr="00657AA6" w:rsidRDefault="00740098" w:rsidP="00031A08">
      <w:pPr>
        <w:pStyle w:val="Odstavecseseznamem"/>
        <w:numPr>
          <w:ilvl w:val="0"/>
          <w:numId w:val="7"/>
        </w:numPr>
        <w:spacing w:before="100" w:beforeAutospacing="1" w:after="100" w:afterAutospacing="1" w:line="276" w:lineRule="auto"/>
        <w:rPr>
          <w:sz w:val="22"/>
          <w:szCs w:val="22"/>
        </w:rPr>
      </w:pPr>
      <w:r w:rsidRPr="00657AA6">
        <w:rPr>
          <w:sz w:val="22"/>
          <w:szCs w:val="22"/>
        </w:rPr>
        <w:t>Možnost připojení monitorovacího systému (příslušenství)</w:t>
      </w:r>
    </w:p>
    <w:p w14:paraId="450F8D75" w14:textId="77777777" w:rsidR="00740098" w:rsidRPr="00657AA6" w:rsidRDefault="00740098" w:rsidP="00740098">
      <w:pPr>
        <w:spacing w:before="100" w:beforeAutospacing="1" w:after="100" w:afterAutospacing="1"/>
        <w:rPr>
          <w:sz w:val="22"/>
          <w:szCs w:val="22"/>
          <w:u w:val="single"/>
        </w:rPr>
      </w:pPr>
      <w:proofErr w:type="spellStart"/>
      <w:r w:rsidRPr="00657AA6">
        <w:rPr>
          <w:sz w:val="22"/>
          <w:szCs w:val="22"/>
          <w:u w:val="single"/>
        </w:rPr>
        <w:t>Speciálni</w:t>
      </w:r>
      <w:proofErr w:type="spellEnd"/>
      <w:r w:rsidRPr="00657AA6">
        <w:rPr>
          <w:sz w:val="22"/>
          <w:szCs w:val="22"/>
          <w:u w:val="single"/>
        </w:rPr>
        <w:t xml:space="preserve">́ elektro vlastnosti </w:t>
      </w:r>
    </w:p>
    <w:p w14:paraId="00B2925B" w14:textId="77777777" w:rsidR="00740098" w:rsidRPr="00657AA6" w:rsidRDefault="00740098" w:rsidP="00740098">
      <w:pPr>
        <w:spacing w:before="100" w:beforeAutospacing="1" w:after="100" w:afterAutospacing="1"/>
        <w:rPr>
          <w:sz w:val="22"/>
          <w:szCs w:val="22"/>
        </w:rPr>
      </w:pPr>
      <w:r w:rsidRPr="00657AA6">
        <w:rPr>
          <w:sz w:val="22"/>
          <w:szCs w:val="22"/>
        </w:rPr>
        <w:t xml:space="preserve">- </w:t>
      </w:r>
      <w:proofErr w:type="spellStart"/>
      <w:r w:rsidRPr="00657AA6">
        <w:rPr>
          <w:sz w:val="22"/>
          <w:szCs w:val="22"/>
        </w:rPr>
        <w:t>Ventilátory</w:t>
      </w:r>
      <w:proofErr w:type="spellEnd"/>
      <w:r w:rsidRPr="00657AA6">
        <w:rPr>
          <w:sz w:val="22"/>
          <w:szCs w:val="22"/>
        </w:rPr>
        <w:t xml:space="preserve"> </w:t>
      </w:r>
      <w:proofErr w:type="spellStart"/>
      <w:r w:rsidRPr="00657AA6">
        <w:rPr>
          <w:sz w:val="22"/>
          <w:szCs w:val="22"/>
        </w:rPr>
        <w:t>kondenzátoru</w:t>
      </w:r>
      <w:proofErr w:type="spellEnd"/>
      <w:r w:rsidRPr="00657AA6">
        <w:rPr>
          <w:sz w:val="22"/>
          <w:szCs w:val="22"/>
        </w:rPr>
        <w:t xml:space="preserve"> typu EC s </w:t>
      </w:r>
      <w:proofErr w:type="spellStart"/>
      <w:r w:rsidRPr="00657AA6">
        <w:rPr>
          <w:sz w:val="22"/>
          <w:szCs w:val="22"/>
        </w:rPr>
        <w:t>plynulým</w:t>
      </w:r>
      <w:proofErr w:type="spellEnd"/>
      <w:r w:rsidRPr="00657AA6">
        <w:rPr>
          <w:sz w:val="22"/>
          <w:szCs w:val="22"/>
        </w:rPr>
        <w:t xml:space="preserve"> </w:t>
      </w:r>
      <w:proofErr w:type="spellStart"/>
      <w:r w:rsidRPr="00657AA6">
        <w:rPr>
          <w:sz w:val="22"/>
          <w:szCs w:val="22"/>
        </w:rPr>
        <w:t>řízením</w:t>
      </w:r>
      <w:proofErr w:type="spellEnd"/>
      <w:r w:rsidRPr="00657AA6">
        <w:rPr>
          <w:sz w:val="22"/>
          <w:szCs w:val="22"/>
        </w:rPr>
        <w:t xml:space="preserve"> </w:t>
      </w:r>
      <w:proofErr w:type="spellStart"/>
      <w:r w:rsidRPr="00657AA6">
        <w:rPr>
          <w:sz w:val="22"/>
          <w:szCs w:val="22"/>
        </w:rPr>
        <w:t>otáček</w:t>
      </w:r>
      <w:proofErr w:type="spellEnd"/>
      <w:r w:rsidRPr="00657AA6">
        <w:rPr>
          <w:sz w:val="22"/>
          <w:szCs w:val="22"/>
        </w:rPr>
        <w:t xml:space="preserve"> – </w:t>
      </w:r>
      <w:proofErr w:type="spellStart"/>
      <w:r w:rsidRPr="00657AA6">
        <w:rPr>
          <w:sz w:val="22"/>
          <w:szCs w:val="22"/>
        </w:rPr>
        <w:t>Čerpadlo</w:t>
      </w:r>
      <w:proofErr w:type="spellEnd"/>
      <w:r w:rsidRPr="00657AA6">
        <w:rPr>
          <w:sz w:val="22"/>
          <w:szCs w:val="22"/>
        </w:rPr>
        <w:t xml:space="preserve"> </w:t>
      </w:r>
      <w:proofErr w:type="spellStart"/>
      <w:r w:rsidRPr="00657AA6">
        <w:rPr>
          <w:sz w:val="22"/>
          <w:szCs w:val="22"/>
        </w:rPr>
        <w:t>řízeno</w:t>
      </w:r>
      <w:proofErr w:type="spellEnd"/>
      <w:r w:rsidRPr="00657AA6">
        <w:rPr>
          <w:sz w:val="22"/>
          <w:szCs w:val="22"/>
        </w:rPr>
        <w:t xml:space="preserve"> </w:t>
      </w:r>
      <w:proofErr w:type="spellStart"/>
      <w:r w:rsidRPr="00657AA6">
        <w:rPr>
          <w:sz w:val="22"/>
          <w:szCs w:val="22"/>
        </w:rPr>
        <w:t>frekvenčním</w:t>
      </w:r>
      <w:proofErr w:type="spellEnd"/>
      <w:r w:rsidRPr="00657AA6">
        <w:rPr>
          <w:sz w:val="22"/>
          <w:szCs w:val="22"/>
        </w:rPr>
        <w:t xml:space="preserve"> </w:t>
      </w:r>
      <w:proofErr w:type="spellStart"/>
      <w:r w:rsidRPr="00657AA6">
        <w:rPr>
          <w:sz w:val="22"/>
          <w:szCs w:val="22"/>
        </w:rPr>
        <w:t>měničem</w:t>
      </w:r>
      <w:proofErr w:type="spellEnd"/>
      <w:r w:rsidRPr="00657AA6">
        <w:rPr>
          <w:sz w:val="22"/>
          <w:szCs w:val="22"/>
        </w:rPr>
        <w:br/>
        <w:t xml:space="preserve">- </w:t>
      </w:r>
      <w:proofErr w:type="spellStart"/>
      <w:r w:rsidRPr="00657AA6">
        <w:rPr>
          <w:sz w:val="22"/>
          <w:szCs w:val="22"/>
        </w:rPr>
        <w:t>Kompenzačni</w:t>
      </w:r>
      <w:proofErr w:type="spellEnd"/>
      <w:r w:rsidRPr="00657AA6">
        <w:rPr>
          <w:sz w:val="22"/>
          <w:szCs w:val="22"/>
        </w:rPr>
        <w:t xml:space="preserve">́ </w:t>
      </w:r>
      <w:proofErr w:type="spellStart"/>
      <w:r w:rsidRPr="00657AA6">
        <w:rPr>
          <w:sz w:val="22"/>
          <w:szCs w:val="22"/>
        </w:rPr>
        <w:t>rozvaděc</w:t>
      </w:r>
      <w:proofErr w:type="spellEnd"/>
      <w:r w:rsidRPr="00657AA6">
        <w:rPr>
          <w:sz w:val="22"/>
          <w:szCs w:val="22"/>
        </w:rPr>
        <w:t xml:space="preserve">̌ </w:t>
      </w:r>
    </w:p>
    <w:p w14:paraId="5DA56029" w14:textId="77777777" w:rsidR="00740098" w:rsidRPr="00657AA6" w:rsidRDefault="00740098" w:rsidP="00740098">
      <w:pPr>
        <w:spacing w:before="100" w:beforeAutospacing="1" w:after="100" w:afterAutospacing="1"/>
        <w:rPr>
          <w:b/>
          <w:bCs/>
          <w:sz w:val="22"/>
          <w:szCs w:val="22"/>
        </w:rPr>
      </w:pPr>
      <w:proofErr w:type="spellStart"/>
      <w:r w:rsidRPr="00657AA6">
        <w:rPr>
          <w:b/>
          <w:bCs/>
          <w:sz w:val="22"/>
          <w:szCs w:val="22"/>
        </w:rPr>
        <w:t>Osvětleni</w:t>
      </w:r>
      <w:proofErr w:type="spellEnd"/>
      <w:r w:rsidRPr="00657AA6">
        <w:rPr>
          <w:b/>
          <w:bCs/>
          <w:sz w:val="22"/>
          <w:szCs w:val="22"/>
        </w:rPr>
        <w:t xml:space="preserve">́ </w:t>
      </w:r>
    </w:p>
    <w:p w14:paraId="2C66DA17" w14:textId="0348C4ED" w:rsidR="00740098" w:rsidRPr="00657AA6" w:rsidRDefault="00740098" w:rsidP="00740098">
      <w:pPr>
        <w:spacing w:before="100" w:beforeAutospacing="1" w:after="100" w:afterAutospacing="1"/>
        <w:rPr>
          <w:sz w:val="22"/>
          <w:szCs w:val="22"/>
        </w:rPr>
      </w:pPr>
      <w:r w:rsidRPr="00657AA6">
        <w:rPr>
          <w:sz w:val="22"/>
          <w:szCs w:val="22"/>
        </w:rPr>
        <w:t>Pro osvětlení budou použity 2 nové světelné reflektory</w:t>
      </w:r>
      <w:r w:rsidR="001A796B" w:rsidRPr="00657AA6">
        <w:rPr>
          <w:sz w:val="22"/>
          <w:szCs w:val="22"/>
        </w:rPr>
        <w:t xml:space="preserve"> a</w:t>
      </w:r>
      <w:r w:rsidRPr="00657AA6">
        <w:rPr>
          <w:sz w:val="22"/>
          <w:szCs w:val="22"/>
        </w:rPr>
        <w:t xml:space="preserve"> LED pásky pro lavici</w:t>
      </w:r>
      <w:r w:rsidR="001A796B" w:rsidRPr="00657AA6">
        <w:rPr>
          <w:sz w:val="22"/>
          <w:szCs w:val="22"/>
        </w:rPr>
        <w:t>.</w:t>
      </w:r>
    </w:p>
    <w:p w14:paraId="3327A548" w14:textId="660C36A8" w:rsidR="00740098" w:rsidRPr="00657AA6" w:rsidRDefault="00740098" w:rsidP="00740098">
      <w:pPr>
        <w:spacing w:before="100" w:beforeAutospacing="1" w:after="100" w:afterAutospacing="1"/>
        <w:rPr>
          <w:sz w:val="22"/>
          <w:szCs w:val="22"/>
          <w:u w:val="single"/>
        </w:rPr>
      </w:pPr>
      <w:bookmarkStart w:id="1" w:name="_Hlk143491949"/>
      <w:r w:rsidRPr="00657AA6">
        <w:rPr>
          <w:sz w:val="22"/>
          <w:szCs w:val="22"/>
          <w:u w:val="single"/>
        </w:rPr>
        <w:lastRenderedPageBreak/>
        <w:t>Reflektory</w:t>
      </w:r>
    </w:p>
    <w:p w14:paraId="12FC972C" w14:textId="77777777" w:rsidR="00740098" w:rsidRPr="00657AA6" w:rsidRDefault="00740098" w:rsidP="00740098">
      <w:pPr>
        <w:spacing w:before="100" w:beforeAutospacing="1" w:after="100" w:afterAutospacing="1"/>
        <w:rPr>
          <w:sz w:val="22"/>
          <w:szCs w:val="22"/>
        </w:rPr>
      </w:pPr>
      <w:r w:rsidRPr="00657AA6">
        <w:rPr>
          <w:sz w:val="22"/>
          <w:szCs w:val="22"/>
        </w:rPr>
        <w:t>Dva reflektory doplní stávající reflektory, tam kde objekty vstupu zastíní ledovou plochu. Budou upevněné na konstrukci opláštění.</w:t>
      </w:r>
    </w:p>
    <w:p w14:paraId="7F40288E" w14:textId="77777777" w:rsidR="00740098" w:rsidRPr="00657AA6" w:rsidRDefault="00740098" w:rsidP="00031A08">
      <w:pPr>
        <w:pStyle w:val="Odstavecseseznamem"/>
        <w:numPr>
          <w:ilvl w:val="0"/>
          <w:numId w:val="13"/>
        </w:numPr>
        <w:textAlignment w:val="top"/>
        <w:rPr>
          <w:color w:val="000000" w:themeColor="text1"/>
          <w:sz w:val="22"/>
          <w:szCs w:val="22"/>
        </w:rPr>
      </w:pPr>
      <w:proofErr w:type="gramStart"/>
      <w:r w:rsidRPr="00657AA6">
        <w:rPr>
          <w:color w:val="000000" w:themeColor="text1"/>
          <w:sz w:val="22"/>
          <w:szCs w:val="22"/>
        </w:rPr>
        <w:t>Materiál                                           Hliník</w:t>
      </w:r>
      <w:proofErr w:type="gramEnd"/>
      <w:r w:rsidRPr="00657AA6">
        <w:rPr>
          <w:color w:val="000000" w:themeColor="text1"/>
          <w:sz w:val="22"/>
          <w:szCs w:val="22"/>
        </w:rPr>
        <w:t>, sklo</w:t>
      </w:r>
    </w:p>
    <w:p w14:paraId="5B60CAEB" w14:textId="77777777" w:rsidR="00740098" w:rsidRPr="00657AA6" w:rsidRDefault="00740098" w:rsidP="00031A08">
      <w:pPr>
        <w:pStyle w:val="Odstavecseseznamem"/>
        <w:numPr>
          <w:ilvl w:val="0"/>
          <w:numId w:val="13"/>
        </w:numPr>
        <w:textAlignment w:val="top"/>
        <w:rPr>
          <w:color w:val="000000" w:themeColor="text1"/>
          <w:sz w:val="22"/>
          <w:szCs w:val="22"/>
        </w:rPr>
      </w:pPr>
      <w:proofErr w:type="gramStart"/>
      <w:r w:rsidRPr="00657AA6">
        <w:rPr>
          <w:color w:val="000000" w:themeColor="text1"/>
          <w:sz w:val="22"/>
          <w:szCs w:val="22"/>
        </w:rPr>
        <w:t>Barva                                              Tmavě</w:t>
      </w:r>
      <w:proofErr w:type="gramEnd"/>
      <w:r w:rsidRPr="00657AA6">
        <w:rPr>
          <w:color w:val="000000" w:themeColor="text1"/>
          <w:sz w:val="22"/>
          <w:szCs w:val="22"/>
        </w:rPr>
        <w:t xml:space="preserve"> šedá</w:t>
      </w:r>
    </w:p>
    <w:p w14:paraId="2B55729D" w14:textId="77777777" w:rsidR="00740098" w:rsidRPr="00657AA6" w:rsidRDefault="00740098"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 xml:space="preserve">Počet </w:t>
      </w:r>
      <w:proofErr w:type="gramStart"/>
      <w:r w:rsidRPr="00657AA6">
        <w:rPr>
          <w:color w:val="000000" w:themeColor="text1"/>
          <w:sz w:val="22"/>
          <w:szCs w:val="22"/>
        </w:rPr>
        <w:t>žárovek                                 1</w:t>
      </w:r>
      <w:proofErr w:type="gramEnd"/>
      <w:r w:rsidRPr="00657AA6">
        <w:rPr>
          <w:color w:val="000000" w:themeColor="text1"/>
          <w:sz w:val="22"/>
          <w:szCs w:val="22"/>
        </w:rPr>
        <w:t> </w:t>
      </w:r>
    </w:p>
    <w:p w14:paraId="081AB154" w14:textId="77777777" w:rsidR="00740098" w:rsidRPr="00657AA6" w:rsidRDefault="00740098"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 xml:space="preserve">Wattový </w:t>
      </w:r>
      <w:proofErr w:type="gramStart"/>
      <w:r w:rsidRPr="00657AA6">
        <w:rPr>
          <w:color w:val="000000" w:themeColor="text1"/>
          <w:sz w:val="22"/>
          <w:szCs w:val="22"/>
        </w:rPr>
        <w:t>výkon                                12</w:t>
      </w:r>
      <w:proofErr w:type="gramEnd"/>
      <w:r w:rsidRPr="00657AA6">
        <w:rPr>
          <w:color w:val="000000" w:themeColor="text1"/>
          <w:sz w:val="22"/>
          <w:szCs w:val="22"/>
        </w:rPr>
        <w:t> W</w:t>
      </w:r>
    </w:p>
    <w:p w14:paraId="03119127" w14:textId="77777777" w:rsidR="00740098" w:rsidRPr="00657AA6" w:rsidRDefault="00740098"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Stupeň krytí                                     IP65</w:t>
      </w:r>
    </w:p>
    <w:p w14:paraId="53FA2A08" w14:textId="77777777" w:rsidR="00740098" w:rsidRPr="00657AA6" w:rsidRDefault="00740098"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 xml:space="preserve">Barva </w:t>
      </w:r>
      <w:proofErr w:type="gramStart"/>
      <w:r w:rsidRPr="00657AA6">
        <w:rPr>
          <w:color w:val="000000" w:themeColor="text1"/>
          <w:sz w:val="22"/>
          <w:szCs w:val="22"/>
        </w:rPr>
        <w:t>světla                                    Teplá</w:t>
      </w:r>
      <w:proofErr w:type="gramEnd"/>
      <w:r w:rsidRPr="00657AA6">
        <w:rPr>
          <w:color w:val="000000" w:themeColor="text1"/>
          <w:sz w:val="22"/>
          <w:szCs w:val="22"/>
        </w:rPr>
        <w:t xml:space="preserve"> bílá </w:t>
      </w:r>
    </w:p>
    <w:p w14:paraId="3F2B5CD6" w14:textId="77777777" w:rsidR="00740098" w:rsidRPr="00657AA6" w:rsidRDefault="00740098" w:rsidP="00031A08">
      <w:pPr>
        <w:pStyle w:val="Odstavecseseznamem"/>
        <w:numPr>
          <w:ilvl w:val="0"/>
          <w:numId w:val="13"/>
        </w:numPr>
        <w:textAlignment w:val="top"/>
        <w:rPr>
          <w:color w:val="000000" w:themeColor="text1"/>
          <w:sz w:val="22"/>
          <w:szCs w:val="22"/>
        </w:rPr>
      </w:pPr>
      <w:r w:rsidRPr="00657AA6">
        <w:rPr>
          <w:color w:val="000000" w:themeColor="text1"/>
          <w:sz w:val="22"/>
          <w:szCs w:val="22"/>
        </w:rPr>
        <w:t xml:space="preserve">Celkový světelný </w:t>
      </w:r>
      <w:proofErr w:type="gramStart"/>
      <w:r w:rsidRPr="00657AA6">
        <w:rPr>
          <w:color w:val="000000" w:themeColor="text1"/>
          <w:sz w:val="22"/>
          <w:szCs w:val="22"/>
        </w:rPr>
        <w:t>tok                        878</w:t>
      </w:r>
      <w:proofErr w:type="gramEnd"/>
      <w:r w:rsidRPr="00657AA6">
        <w:rPr>
          <w:color w:val="000000" w:themeColor="text1"/>
          <w:sz w:val="22"/>
          <w:szCs w:val="22"/>
        </w:rPr>
        <w:t> </w:t>
      </w:r>
      <w:proofErr w:type="spellStart"/>
      <w:r w:rsidRPr="00657AA6">
        <w:rPr>
          <w:color w:val="000000" w:themeColor="text1"/>
          <w:sz w:val="22"/>
          <w:szCs w:val="22"/>
        </w:rPr>
        <w:t>lm</w:t>
      </w:r>
      <w:proofErr w:type="spellEnd"/>
    </w:p>
    <w:p w14:paraId="38B755C5" w14:textId="75AD8314" w:rsidR="00740098" w:rsidRPr="00657AA6" w:rsidRDefault="00740098" w:rsidP="001A796B">
      <w:pPr>
        <w:pStyle w:val="Odstavecseseznamem"/>
        <w:numPr>
          <w:ilvl w:val="0"/>
          <w:numId w:val="13"/>
        </w:numPr>
        <w:textAlignment w:val="top"/>
        <w:rPr>
          <w:color w:val="000000" w:themeColor="text1"/>
          <w:sz w:val="22"/>
          <w:szCs w:val="22"/>
        </w:rPr>
      </w:pPr>
      <w:proofErr w:type="gramStart"/>
      <w:r w:rsidRPr="00657AA6">
        <w:rPr>
          <w:color w:val="000000" w:themeColor="text1"/>
          <w:sz w:val="22"/>
          <w:szCs w:val="22"/>
        </w:rPr>
        <w:t>Napětí                                              230</w:t>
      </w:r>
      <w:proofErr w:type="gramEnd"/>
      <w:r w:rsidRPr="00657AA6">
        <w:rPr>
          <w:color w:val="000000" w:themeColor="text1"/>
          <w:sz w:val="22"/>
          <w:szCs w:val="22"/>
        </w:rPr>
        <w:t xml:space="preserve"> V</w:t>
      </w:r>
      <w:bookmarkEnd w:id="1"/>
    </w:p>
    <w:p w14:paraId="6C62469F" w14:textId="77777777" w:rsidR="00740098" w:rsidRDefault="00740098" w:rsidP="00740098">
      <w:pPr>
        <w:spacing w:before="100" w:beforeAutospacing="1" w:after="100" w:afterAutospacing="1"/>
        <w:rPr>
          <w:sz w:val="22"/>
          <w:szCs w:val="22"/>
        </w:rPr>
      </w:pPr>
      <w:proofErr w:type="spellStart"/>
      <w:r w:rsidRPr="00657AA6">
        <w:rPr>
          <w:sz w:val="22"/>
          <w:szCs w:val="22"/>
        </w:rPr>
        <w:t>Veškere</w:t>
      </w:r>
      <w:proofErr w:type="spellEnd"/>
      <w:r w:rsidRPr="00657AA6">
        <w:rPr>
          <w:sz w:val="22"/>
          <w:szCs w:val="22"/>
        </w:rPr>
        <w:t xml:space="preserve">́ rozvody budou provedeny dle ČSN EN 60529 – do </w:t>
      </w:r>
      <w:proofErr w:type="spellStart"/>
      <w:r w:rsidRPr="00657AA6">
        <w:rPr>
          <w:sz w:val="22"/>
          <w:szCs w:val="22"/>
        </w:rPr>
        <w:t>venkovního</w:t>
      </w:r>
      <w:proofErr w:type="spellEnd"/>
      <w:r w:rsidRPr="00657AA6">
        <w:rPr>
          <w:sz w:val="22"/>
          <w:szCs w:val="22"/>
        </w:rPr>
        <w:t xml:space="preserve"> </w:t>
      </w:r>
      <w:proofErr w:type="spellStart"/>
      <w:r w:rsidRPr="00657AA6">
        <w:rPr>
          <w:sz w:val="22"/>
          <w:szCs w:val="22"/>
        </w:rPr>
        <w:t>prostředi</w:t>
      </w:r>
      <w:proofErr w:type="spellEnd"/>
      <w:r w:rsidRPr="00657AA6">
        <w:rPr>
          <w:sz w:val="22"/>
          <w:szCs w:val="22"/>
        </w:rPr>
        <w:t xml:space="preserve">́, krytí min. IP44 </w:t>
      </w:r>
    </w:p>
    <w:p w14:paraId="62CB5281" w14:textId="77777777" w:rsidR="00B96CF9" w:rsidRDefault="00B96CF9" w:rsidP="00740098">
      <w:pPr>
        <w:spacing w:before="100" w:beforeAutospacing="1" w:after="100" w:afterAutospacing="1"/>
        <w:rPr>
          <w:sz w:val="22"/>
          <w:szCs w:val="22"/>
        </w:rPr>
      </w:pPr>
    </w:p>
    <w:p w14:paraId="2D2910AE" w14:textId="340A75EB" w:rsidR="00B96CF9" w:rsidRPr="00657AA6" w:rsidRDefault="00B96CF9" w:rsidP="00740098">
      <w:pPr>
        <w:spacing w:before="100" w:beforeAutospacing="1" w:after="100" w:afterAutospacing="1"/>
        <w:rPr>
          <w:sz w:val="22"/>
          <w:szCs w:val="22"/>
        </w:rPr>
      </w:pPr>
      <w:r>
        <w:rPr>
          <w:sz w:val="22"/>
          <w:szCs w:val="22"/>
        </w:rPr>
        <w:t>V Brně, 10.6.2025</w:t>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spellStart"/>
      <w:proofErr w:type="gramStart"/>
      <w:r>
        <w:rPr>
          <w:sz w:val="22"/>
          <w:szCs w:val="22"/>
        </w:rPr>
        <w:t>ing.arch</w:t>
      </w:r>
      <w:proofErr w:type="spellEnd"/>
      <w:r>
        <w:rPr>
          <w:sz w:val="22"/>
          <w:szCs w:val="22"/>
        </w:rPr>
        <w:t>.</w:t>
      </w:r>
      <w:proofErr w:type="gramEnd"/>
      <w:r>
        <w:rPr>
          <w:sz w:val="22"/>
          <w:szCs w:val="22"/>
        </w:rPr>
        <w:t xml:space="preserve"> Elena Sládková</w:t>
      </w:r>
      <w:bookmarkStart w:id="2" w:name="_GoBack"/>
      <w:bookmarkEnd w:id="2"/>
    </w:p>
    <w:p w14:paraId="113C3CB9" w14:textId="77777777" w:rsidR="00740098" w:rsidRPr="00657AA6" w:rsidRDefault="00740098" w:rsidP="00740098">
      <w:pPr>
        <w:rPr>
          <w:sz w:val="22"/>
          <w:szCs w:val="22"/>
        </w:rPr>
      </w:pPr>
    </w:p>
    <w:p w14:paraId="09EA5895" w14:textId="77777777" w:rsidR="00BD4C8E" w:rsidRPr="00657AA6" w:rsidRDefault="00BD4C8E" w:rsidP="00740098">
      <w:pPr>
        <w:spacing w:before="100" w:beforeAutospacing="1" w:after="100" w:afterAutospacing="1"/>
        <w:rPr>
          <w:b/>
          <w:bCs/>
          <w:color w:val="000000" w:themeColor="text1"/>
          <w:sz w:val="22"/>
          <w:szCs w:val="22"/>
          <w:highlight w:val="red"/>
        </w:rPr>
      </w:pPr>
    </w:p>
    <w:p w14:paraId="2A710252" w14:textId="77777777" w:rsidR="00BD4C8E" w:rsidRPr="00657AA6" w:rsidRDefault="00BD4C8E" w:rsidP="00BD4C8E">
      <w:pPr>
        <w:spacing w:before="100" w:beforeAutospacing="1" w:after="100" w:afterAutospacing="1"/>
        <w:rPr>
          <w:sz w:val="22"/>
          <w:szCs w:val="22"/>
        </w:rPr>
      </w:pPr>
    </w:p>
    <w:p w14:paraId="0BE56F0E" w14:textId="77777777" w:rsidR="00BD4C8E" w:rsidRPr="00657AA6" w:rsidRDefault="00BD4C8E" w:rsidP="004344DF">
      <w:pPr>
        <w:rPr>
          <w:rFonts w:eastAsiaTheme="majorEastAsia"/>
          <w:sz w:val="22"/>
          <w:szCs w:val="22"/>
        </w:rPr>
      </w:pPr>
    </w:p>
    <w:p w14:paraId="2F60D7BC" w14:textId="31411500" w:rsidR="00716D14" w:rsidRPr="00657AA6" w:rsidRDefault="00716D14" w:rsidP="00716D14">
      <w:pPr>
        <w:rPr>
          <w:rFonts w:eastAsiaTheme="majorEastAsia"/>
          <w:sz w:val="22"/>
          <w:szCs w:val="22"/>
        </w:rPr>
      </w:pPr>
    </w:p>
    <w:p w14:paraId="0BE47870" w14:textId="56ED277E" w:rsidR="00716D14" w:rsidRPr="00657AA6" w:rsidRDefault="00716D14" w:rsidP="00716D14">
      <w:pPr>
        <w:rPr>
          <w:rFonts w:eastAsiaTheme="majorEastAsia"/>
          <w:sz w:val="22"/>
          <w:szCs w:val="22"/>
        </w:rPr>
      </w:pPr>
    </w:p>
    <w:p w14:paraId="6310FF90" w14:textId="1E291BA5" w:rsidR="00716D14" w:rsidRPr="00657AA6" w:rsidRDefault="00716D14" w:rsidP="00716D14">
      <w:pPr>
        <w:rPr>
          <w:rFonts w:eastAsiaTheme="majorEastAsia"/>
          <w:sz w:val="22"/>
          <w:szCs w:val="22"/>
        </w:rPr>
      </w:pPr>
    </w:p>
    <w:p w14:paraId="2A1644BC" w14:textId="3357B830" w:rsidR="00716D14" w:rsidRPr="00657AA6" w:rsidRDefault="00716D14" w:rsidP="00716D14">
      <w:pPr>
        <w:rPr>
          <w:rFonts w:eastAsiaTheme="majorEastAsia"/>
          <w:sz w:val="22"/>
          <w:szCs w:val="22"/>
        </w:rPr>
      </w:pPr>
    </w:p>
    <w:p w14:paraId="4741E5C0" w14:textId="4617C832" w:rsidR="00716D14" w:rsidRPr="00657AA6" w:rsidRDefault="00716D14" w:rsidP="00716D14">
      <w:pPr>
        <w:tabs>
          <w:tab w:val="left" w:pos="1463"/>
        </w:tabs>
        <w:rPr>
          <w:rFonts w:eastAsiaTheme="majorEastAsia"/>
          <w:sz w:val="22"/>
          <w:szCs w:val="22"/>
        </w:rPr>
      </w:pPr>
      <w:r w:rsidRPr="00657AA6">
        <w:rPr>
          <w:rFonts w:eastAsiaTheme="majorEastAsia"/>
          <w:sz w:val="22"/>
          <w:szCs w:val="22"/>
        </w:rPr>
        <w:tab/>
      </w:r>
    </w:p>
    <w:sectPr w:rsidR="00716D14" w:rsidRPr="00657AA6" w:rsidSect="001C5406">
      <w:footerReference w:type="even"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F1DF9E" w14:textId="77777777" w:rsidR="00E85B9C" w:rsidRDefault="00E85B9C" w:rsidP="00F65710">
      <w:r>
        <w:separator/>
      </w:r>
    </w:p>
    <w:p w14:paraId="001C8AC4" w14:textId="77777777" w:rsidR="00E85B9C" w:rsidRDefault="00E85B9C"/>
  </w:endnote>
  <w:endnote w:type="continuationSeparator" w:id="0">
    <w:p w14:paraId="56BC0501" w14:textId="77777777" w:rsidR="00E85B9C" w:rsidRDefault="00E85B9C" w:rsidP="00F65710">
      <w:r>
        <w:continuationSeparator/>
      </w:r>
    </w:p>
    <w:p w14:paraId="0618D69A" w14:textId="77777777" w:rsidR="00E85B9C" w:rsidRDefault="00E85B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a Neue"/>
    <w:charset w:val="00"/>
    <w:family w:val="auto"/>
    <w:pitch w:val="variable"/>
    <w:sig w:usb0="E50002FF" w:usb1="500079DB" w:usb2="00000010" w:usb3="00000000" w:csb0="00000001" w:csb1="00000000"/>
  </w:font>
  <w:font w:name="DIN Next LT Pro">
    <w:altName w:val="Calibri"/>
    <w:panose1 w:val="00000000000000000000"/>
    <w:charset w:val="00"/>
    <w:family w:val="swiss"/>
    <w:notTrueType/>
    <w:pitch w:val="variable"/>
    <w:sig w:usb0="A000002F" w:usb1="5000205B" w:usb2="00000000" w:usb3="00000000" w:csb0="0000009B"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roman"/>
    <w:notTrueType/>
    <w:pitch w:val="default"/>
    <w:sig w:usb0="00000001" w:usb1="08070000" w:usb2="00000010" w:usb3="00000000" w:csb0="00020000"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5C37B" w14:textId="77777777" w:rsidR="00E55834" w:rsidRDefault="00E55834" w:rsidP="00021830">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p w14:paraId="716912DB" w14:textId="77777777" w:rsidR="00E55834" w:rsidRDefault="00E55834" w:rsidP="00E55834">
    <w:pPr>
      <w:pStyle w:val="Zpat"/>
      <w:framePr w:wrap="none" w:vAnchor="text" w:hAnchor="margin" w:y="1"/>
      <w:ind w:right="360"/>
      <w:rPr>
        <w:rStyle w:val="slostrnky"/>
      </w:rPr>
    </w:pPr>
    <w:r>
      <w:rPr>
        <w:rStyle w:val="slostrnky"/>
      </w:rPr>
      <w:fldChar w:fldCharType="begin"/>
    </w:r>
    <w:r>
      <w:rPr>
        <w:rStyle w:val="slostrnky"/>
      </w:rPr>
      <w:instrText xml:space="preserve"> PAGE </w:instrText>
    </w:r>
    <w:r>
      <w:rPr>
        <w:rStyle w:val="slostrnky"/>
      </w:rPr>
      <w:fldChar w:fldCharType="end"/>
    </w:r>
  </w:p>
  <w:p w14:paraId="67055F35" w14:textId="77777777" w:rsidR="00E55834" w:rsidRDefault="00E55834" w:rsidP="00E55834">
    <w:pPr>
      <w:pStyle w:val="Zpat"/>
      <w:ind w:firstLine="360"/>
    </w:pPr>
  </w:p>
  <w:p w14:paraId="6C5257E0" w14:textId="77777777" w:rsidR="00CB3C5B" w:rsidRDefault="00CB3C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F76D2" w14:textId="534C99E6" w:rsidR="00E55834" w:rsidRPr="00D35BAF" w:rsidRDefault="00E55834" w:rsidP="00E55834">
    <w:pPr>
      <w:pStyle w:val="Zpat"/>
      <w:framePr w:wrap="none" w:vAnchor="text" w:hAnchor="page" w:x="1410" w:y="-54"/>
      <w:rPr>
        <w:rStyle w:val="slostrnky"/>
        <w:rFonts w:ascii="Arial" w:hAnsi="Arial" w:cs="Arial"/>
        <w:sz w:val="20"/>
        <w:szCs w:val="20"/>
      </w:rPr>
    </w:pPr>
  </w:p>
  <w:p w14:paraId="5D2EFEEF" w14:textId="77777777" w:rsidR="00CB3C5B" w:rsidRDefault="00CB3C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495CCD" w14:textId="77777777" w:rsidR="00E85B9C" w:rsidRDefault="00E85B9C" w:rsidP="00F65710">
      <w:r>
        <w:separator/>
      </w:r>
    </w:p>
    <w:p w14:paraId="6579EF06" w14:textId="77777777" w:rsidR="00E85B9C" w:rsidRDefault="00E85B9C"/>
  </w:footnote>
  <w:footnote w:type="continuationSeparator" w:id="0">
    <w:p w14:paraId="00F1E7FF" w14:textId="77777777" w:rsidR="00E85B9C" w:rsidRDefault="00E85B9C" w:rsidP="00F65710">
      <w:r>
        <w:continuationSeparator/>
      </w:r>
    </w:p>
    <w:p w14:paraId="5B5DC9CC" w14:textId="77777777" w:rsidR="00E85B9C" w:rsidRDefault="00E85B9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D5D4F"/>
    <w:multiLevelType w:val="hybridMultilevel"/>
    <w:tmpl w:val="882A2A4A"/>
    <w:lvl w:ilvl="0" w:tplc="1AEE8A12">
      <w:numFmt w:val="bullet"/>
      <w:lvlText w:val="-"/>
      <w:lvlJc w:val="left"/>
      <w:pPr>
        <w:ind w:left="786" w:hanging="360"/>
      </w:pPr>
      <w:rPr>
        <w:rFonts w:ascii="Cambria" w:eastAsiaTheme="minorHAnsi" w:hAnsi="Cambria" w:cstheme="minorBidi"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13B005E5"/>
    <w:multiLevelType w:val="multilevel"/>
    <w:tmpl w:val="FC12FE3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720" w:hanging="360"/>
      </w:pPr>
      <w:rPr>
        <w:rFonts w:ascii="Cambria" w:eastAsiaTheme="minorHAnsi" w:hAnsi="Cambria"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161C8C"/>
    <w:multiLevelType w:val="hybridMultilevel"/>
    <w:tmpl w:val="DA72CED2"/>
    <w:lvl w:ilvl="0" w:tplc="071ABA3C">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906FB1"/>
    <w:multiLevelType w:val="hybridMultilevel"/>
    <w:tmpl w:val="76C49FC8"/>
    <w:lvl w:ilvl="0" w:tplc="071ABA3C">
      <w:numFmt w:val="bullet"/>
      <w:lvlText w:val="-"/>
      <w:lvlJc w:val="left"/>
      <w:pPr>
        <w:ind w:left="1428"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49B74AF"/>
    <w:multiLevelType w:val="hybridMultilevel"/>
    <w:tmpl w:val="6FC086FC"/>
    <w:lvl w:ilvl="0" w:tplc="071ABA3C">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B8712A"/>
    <w:multiLevelType w:val="hybridMultilevel"/>
    <w:tmpl w:val="2AA2E096"/>
    <w:lvl w:ilvl="0" w:tplc="071ABA3C">
      <w:numFmt w:val="bullet"/>
      <w:lvlText w:val="-"/>
      <w:lvlJc w:val="left"/>
      <w:pPr>
        <w:ind w:left="1428" w:hanging="360"/>
      </w:pPr>
      <w:rPr>
        <w:rFonts w:ascii="Cambria" w:eastAsiaTheme="minorHAnsi" w:hAnsi="Cambria" w:cstheme="minorBid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287F5BBF"/>
    <w:multiLevelType w:val="hybridMultilevel"/>
    <w:tmpl w:val="DB76E796"/>
    <w:styleLink w:val="Importovanstyl5"/>
    <w:lvl w:ilvl="0" w:tplc="FE826B0E">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8F22748">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14A274">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9E5F30">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13C823E">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F24DEE">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867B10">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C0680C">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74ADF6">
      <w:start w:val="1"/>
      <w:numFmt w:val="bullet"/>
      <w:lvlText w:val="-"/>
      <w:lvlJc w:val="left"/>
      <w:pPr>
        <w:ind w:left="426"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C876111"/>
    <w:multiLevelType w:val="hybridMultilevel"/>
    <w:tmpl w:val="4766769E"/>
    <w:lvl w:ilvl="0" w:tplc="071ABA3C">
      <w:numFmt w:val="bullet"/>
      <w:lvlText w:val="-"/>
      <w:lvlJc w:val="left"/>
      <w:pPr>
        <w:ind w:left="1428"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18188F"/>
    <w:multiLevelType w:val="hybridMultilevel"/>
    <w:tmpl w:val="D318DD8A"/>
    <w:lvl w:ilvl="0" w:tplc="071ABA3C">
      <w:numFmt w:val="bullet"/>
      <w:lvlText w:val="-"/>
      <w:lvlJc w:val="left"/>
      <w:pPr>
        <w:ind w:left="1428" w:hanging="360"/>
      </w:pPr>
      <w:rPr>
        <w:rFonts w:ascii="Cambria" w:eastAsiaTheme="minorHAnsi" w:hAnsi="Cambria" w:cstheme="minorBid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31291C05"/>
    <w:multiLevelType w:val="hybridMultilevel"/>
    <w:tmpl w:val="563EE446"/>
    <w:lvl w:ilvl="0" w:tplc="071ABA3C">
      <w:numFmt w:val="bullet"/>
      <w:lvlText w:val="-"/>
      <w:lvlJc w:val="left"/>
      <w:pPr>
        <w:ind w:left="1527" w:hanging="360"/>
      </w:pPr>
      <w:rPr>
        <w:rFonts w:ascii="Cambria" w:eastAsiaTheme="minorHAnsi" w:hAnsi="Cambria" w:cstheme="minorBidi" w:hint="default"/>
      </w:rPr>
    </w:lvl>
    <w:lvl w:ilvl="1" w:tplc="04050003" w:tentative="1">
      <w:start w:val="1"/>
      <w:numFmt w:val="bullet"/>
      <w:lvlText w:val="o"/>
      <w:lvlJc w:val="left"/>
      <w:pPr>
        <w:ind w:left="2247" w:hanging="360"/>
      </w:pPr>
      <w:rPr>
        <w:rFonts w:ascii="Courier New" w:hAnsi="Courier New" w:cs="Courier New" w:hint="default"/>
      </w:rPr>
    </w:lvl>
    <w:lvl w:ilvl="2" w:tplc="04050005" w:tentative="1">
      <w:start w:val="1"/>
      <w:numFmt w:val="bullet"/>
      <w:lvlText w:val=""/>
      <w:lvlJc w:val="left"/>
      <w:pPr>
        <w:ind w:left="2967" w:hanging="360"/>
      </w:pPr>
      <w:rPr>
        <w:rFonts w:ascii="Wingdings" w:hAnsi="Wingdings" w:hint="default"/>
      </w:rPr>
    </w:lvl>
    <w:lvl w:ilvl="3" w:tplc="04050001" w:tentative="1">
      <w:start w:val="1"/>
      <w:numFmt w:val="bullet"/>
      <w:lvlText w:val=""/>
      <w:lvlJc w:val="left"/>
      <w:pPr>
        <w:ind w:left="3687" w:hanging="360"/>
      </w:pPr>
      <w:rPr>
        <w:rFonts w:ascii="Symbol" w:hAnsi="Symbol" w:hint="default"/>
      </w:rPr>
    </w:lvl>
    <w:lvl w:ilvl="4" w:tplc="04050003" w:tentative="1">
      <w:start w:val="1"/>
      <w:numFmt w:val="bullet"/>
      <w:lvlText w:val="o"/>
      <w:lvlJc w:val="left"/>
      <w:pPr>
        <w:ind w:left="4407" w:hanging="360"/>
      </w:pPr>
      <w:rPr>
        <w:rFonts w:ascii="Courier New" w:hAnsi="Courier New" w:cs="Courier New" w:hint="default"/>
      </w:rPr>
    </w:lvl>
    <w:lvl w:ilvl="5" w:tplc="04050005" w:tentative="1">
      <w:start w:val="1"/>
      <w:numFmt w:val="bullet"/>
      <w:lvlText w:val=""/>
      <w:lvlJc w:val="left"/>
      <w:pPr>
        <w:ind w:left="5127" w:hanging="360"/>
      </w:pPr>
      <w:rPr>
        <w:rFonts w:ascii="Wingdings" w:hAnsi="Wingdings" w:hint="default"/>
      </w:rPr>
    </w:lvl>
    <w:lvl w:ilvl="6" w:tplc="04050001" w:tentative="1">
      <w:start w:val="1"/>
      <w:numFmt w:val="bullet"/>
      <w:lvlText w:val=""/>
      <w:lvlJc w:val="left"/>
      <w:pPr>
        <w:ind w:left="5847" w:hanging="360"/>
      </w:pPr>
      <w:rPr>
        <w:rFonts w:ascii="Symbol" w:hAnsi="Symbol" w:hint="default"/>
      </w:rPr>
    </w:lvl>
    <w:lvl w:ilvl="7" w:tplc="04050003" w:tentative="1">
      <w:start w:val="1"/>
      <w:numFmt w:val="bullet"/>
      <w:lvlText w:val="o"/>
      <w:lvlJc w:val="left"/>
      <w:pPr>
        <w:ind w:left="6567" w:hanging="360"/>
      </w:pPr>
      <w:rPr>
        <w:rFonts w:ascii="Courier New" w:hAnsi="Courier New" w:cs="Courier New" w:hint="default"/>
      </w:rPr>
    </w:lvl>
    <w:lvl w:ilvl="8" w:tplc="04050005" w:tentative="1">
      <w:start w:val="1"/>
      <w:numFmt w:val="bullet"/>
      <w:lvlText w:val=""/>
      <w:lvlJc w:val="left"/>
      <w:pPr>
        <w:ind w:left="7287" w:hanging="360"/>
      </w:pPr>
      <w:rPr>
        <w:rFonts w:ascii="Wingdings" w:hAnsi="Wingdings" w:hint="default"/>
      </w:rPr>
    </w:lvl>
  </w:abstractNum>
  <w:abstractNum w:abstractNumId="10" w15:restartNumberingAfterBreak="0">
    <w:nsid w:val="3141504F"/>
    <w:multiLevelType w:val="hybridMultilevel"/>
    <w:tmpl w:val="451C91E6"/>
    <w:lvl w:ilvl="0" w:tplc="071ABA3C">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890C0B"/>
    <w:multiLevelType w:val="hybridMultilevel"/>
    <w:tmpl w:val="6DBC609A"/>
    <w:lvl w:ilvl="0" w:tplc="071ABA3C">
      <w:numFmt w:val="bullet"/>
      <w:lvlText w:val="-"/>
      <w:lvlJc w:val="left"/>
      <w:pPr>
        <w:ind w:left="1527" w:hanging="360"/>
      </w:pPr>
      <w:rPr>
        <w:rFonts w:ascii="Cambria" w:eastAsiaTheme="minorHAnsi" w:hAnsi="Cambria" w:cstheme="minorBidi" w:hint="default"/>
      </w:rPr>
    </w:lvl>
    <w:lvl w:ilvl="1" w:tplc="04050003" w:tentative="1">
      <w:start w:val="1"/>
      <w:numFmt w:val="bullet"/>
      <w:lvlText w:val="o"/>
      <w:lvlJc w:val="left"/>
      <w:pPr>
        <w:ind w:left="2247" w:hanging="360"/>
      </w:pPr>
      <w:rPr>
        <w:rFonts w:ascii="Courier New" w:hAnsi="Courier New" w:cs="Courier New" w:hint="default"/>
      </w:rPr>
    </w:lvl>
    <w:lvl w:ilvl="2" w:tplc="04050005" w:tentative="1">
      <w:start w:val="1"/>
      <w:numFmt w:val="bullet"/>
      <w:lvlText w:val=""/>
      <w:lvlJc w:val="left"/>
      <w:pPr>
        <w:ind w:left="2967" w:hanging="360"/>
      </w:pPr>
      <w:rPr>
        <w:rFonts w:ascii="Wingdings" w:hAnsi="Wingdings" w:hint="default"/>
      </w:rPr>
    </w:lvl>
    <w:lvl w:ilvl="3" w:tplc="04050001" w:tentative="1">
      <w:start w:val="1"/>
      <w:numFmt w:val="bullet"/>
      <w:lvlText w:val=""/>
      <w:lvlJc w:val="left"/>
      <w:pPr>
        <w:ind w:left="3687" w:hanging="360"/>
      </w:pPr>
      <w:rPr>
        <w:rFonts w:ascii="Symbol" w:hAnsi="Symbol" w:hint="default"/>
      </w:rPr>
    </w:lvl>
    <w:lvl w:ilvl="4" w:tplc="04050003" w:tentative="1">
      <w:start w:val="1"/>
      <w:numFmt w:val="bullet"/>
      <w:lvlText w:val="o"/>
      <w:lvlJc w:val="left"/>
      <w:pPr>
        <w:ind w:left="4407" w:hanging="360"/>
      </w:pPr>
      <w:rPr>
        <w:rFonts w:ascii="Courier New" w:hAnsi="Courier New" w:cs="Courier New" w:hint="default"/>
      </w:rPr>
    </w:lvl>
    <w:lvl w:ilvl="5" w:tplc="04050005" w:tentative="1">
      <w:start w:val="1"/>
      <w:numFmt w:val="bullet"/>
      <w:lvlText w:val=""/>
      <w:lvlJc w:val="left"/>
      <w:pPr>
        <w:ind w:left="5127" w:hanging="360"/>
      </w:pPr>
      <w:rPr>
        <w:rFonts w:ascii="Wingdings" w:hAnsi="Wingdings" w:hint="default"/>
      </w:rPr>
    </w:lvl>
    <w:lvl w:ilvl="6" w:tplc="04050001" w:tentative="1">
      <w:start w:val="1"/>
      <w:numFmt w:val="bullet"/>
      <w:lvlText w:val=""/>
      <w:lvlJc w:val="left"/>
      <w:pPr>
        <w:ind w:left="5847" w:hanging="360"/>
      </w:pPr>
      <w:rPr>
        <w:rFonts w:ascii="Symbol" w:hAnsi="Symbol" w:hint="default"/>
      </w:rPr>
    </w:lvl>
    <w:lvl w:ilvl="7" w:tplc="04050003" w:tentative="1">
      <w:start w:val="1"/>
      <w:numFmt w:val="bullet"/>
      <w:lvlText w:val="o"/>
      <w:lvlJc w:val="left"/>
      <w:pPr>
        <w:ind w:left="6567" w:hanging="360"/>
      </w:pPr>
      <w:rPr>
        <w:rFonts w:ascii="Courier New" w:hAnsi="Courier New" w:cs="Courier New" w:hint="default"/>
      </w:rPr>
    </w:lvl>
    <w:lvl w:ilvl="8" w:tplc="04050005" w:tentative="1">
      <w:start w:val="1"/>
      <w:numFmt w:val="bullet"/>
      <w:lvlText w:val=""/>
      <w:lvlJc w:val="left"/>
      <w:pPr>
        <w:ind w:left="7287" w:hanging="360"/>
      </w:pPr>
      <w:rPr>
        <w:rFonts w:ascii="Wingdings" w:hAnsi="Wingdings" w:hint="default"/>
      </w:rPr>
    </w:lvl>
  </w:abstractNum>
  <w:abstractNum w:abstractNumId="12" w15:restartNumberingAfterBreak="0">
    <w:nsid w:val="33503CC1"/>
    <w:multiLevelType w:val="hybridMultilevel"/>
    <w:tmpl w:val="F9E2064E"/>
    <w:lvl w:ilvl="0" w:tplc="071ABA3C">
      <w:numFmt w:val="bullet"/>
      <w:lvlText w:val="-"/>
      <w:lvlJc w:val="left"/>
      <w:pPr>
        <w:ind w:left="720" w:hanging="360"/>
      </w:pPr>
      <w:rPr>
        <w:rFonts w:ascii="Cambria" w:eastAsiaTheme="minorHAnsi" w:hAnsi="Cambri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E16FA2"/>
    <w:multiLevelType w:val="hybridMultilevel"/>
    <w:tmpl w:val="BBD69648"/>
    <w:lvl w:ilvl="0" w:tplc="071ABA3C">
      <w:numFmt w:val="bullet"/>
      <w:lvlText w:val="-"/>
      <w:lvlJc w:val="left"/>
      <w:pPr>
        <w:ind w:left="1527" w:hanging="360"/>
      </w:pPr>
      <w:rPr>
        <w:rFonts w:ascii="Cambria" w:eastAsiaTheme="minorHAnsi" w:hAnsi="Cambria" w:cstheme="minorBidi" w:hint="default"/>
      </w:rPr>
    </w:lvl>
    <w:lvl w:ilvl="1" w:tplc="04050003" w:tentative="1">
      <w:start w:val="1"/>
      <w:numFmt w:val="bullet"/>
      <w:lvlText w:val="o"/>
      <w:lvlJc w:val="left"/>
      <w:pPr>
        <w:ind w:left="2247" w:hanging="360"/>
      </w:pPr>
      <w:rPr>
        <w:rFonts w:ascii="Courier New" w:hAnsi="Courier New" w:cs="Courier New" w:hint="default"/>
      </w:rPr>
    </w:lvl>
    <w:lvl w:ilvl="2" w:tplc="04050005" w:tentative="1">
      <w:start w:val="1"/>
      <w:numFmt w:val="bullet"/>
      <w:lvlText w:val=""/>
      <w:lvlJc w:val="left"/>
      <w:pPr>
        <w:ind w:left="2967" w:hanging="360"/>
      </w:pPr>
      <w:rPr>
        <w:rFonts w:ascii="Wingdings" w:hAnsi="Wingdings" w:hint="default"/>
      </w:rPr>
    </w:lvl>
    <w:lvl w:ilvl="3" w:tplc="04050001" w:tentative="1">
      <w:start w:val="1"/>
      <w:numFmt w:val="bullet"/>
      <w:lvlText w:val=""/>
      <w:lvlJc w:val="left"/>
      <w:pPr>
        <w:ind w:left="3687" w:hanging="360"/>
      </w:pPr>
      <w:rPr>
        <w:rFonts w:ascii="Symbol" w:hAnsi="Symbol" w:hint="default"/>
      </w:rPr>
    </w:lvl>
    <w:lvl w:ilvl="4" w:tplc="04050003" w:tentative="1">
      <w:start w:val="1"/>
      <w:numFmt w:val="bullet"/>
      <w:lvlText w:val="o"/>
      <w:lvlJc w:val="left"/>
      <w:pPr>
        <w:ind w:left="4407" w:hanging="360"/>
      </w:pPr>
      <w:rPr>
        <w:rFonts w:ascii="Courier New" w:hAnsi="Courier New" w:cs="Courier New" w:hint="default"/>
      </w:rPr>
    </w:lvl>
    <w:lvl w:ilvl="5" w:tplc="04050005" w:tentative="1">
      <w:start w:val="1"/>
      <w:numFmt w:val="bullet"/>
      <w:lvlText w:val=""/>
      <w:lvlJc w:val="left"/>
      <w:pPr>
        <w:ind w:left="5127" w:hanging="360"/>
      </w:pPr>
      <w:rPr>
        <w:rFonts w:ascii="Wingdings" w:hAnsi="Wingdings" w:hint="default"/>
      </w:rPr>
    </w:lvl>
    <w:lvl w:ilvl="6" w:tplc="04050001" w:tentative="1">
      <w:start w:val="1"/>
      <w:numFmt w:val="bullet"/>
      <w:lvlText w:val=""/>
      <w:lvlJc w:val="left"/>
      <w:pPr>
        <w:ind w:left="5847" w:hanging="360"/>
      </w:pPr>
      <w:rPr>
        <w:rFonts w:ascii="Symbol" w:hAnsi="Symbol" w:hint="default"/>
      </w:rPr>
    </w:lvl>
    <w:lvl w:ilvl="7" w:tplc="04050003" w:tentative="1">
      <w:start w:val="1"/>
      <w:numFmt w:val="bullet"/>
      <w:lvlText w:val="o"/>
      <w:lvlJc w:val="left"/>
      <w:pPr>
        <w:ind w:left="6567" w:hanging="360"/>
      </w:pPr>
      <w:rPr>
        <w:rFonts w:ascii="Courier New" w:hAnsi="Courier New" w:cs="Courier New" w:hint="default"/>
      </w:rPr>
    </w:lvl>
    <w:lvl w:ilvl="8" w:tplc="04050005" w:tentative="1">
      <w:start w:val="1"/>
      <w:numFmt w:val="bullet"/>
      <w:lvlText w:val=""/>
      <w:lvlJc w:val="left"/>
      <w:pPr>
        <w:ind w:left="7287" w:hanging="360"/>
      </w:pPr>
      <w:rPr>
        <w:rFonts w:ascii="Wingdings" w:hAnsi="Wingdings" w:hint="default"/>
      </w:rPr>
    </w:lvl>
  </w:abstractNum>
  <w:abstractNum w:abstractNumId="14" w15:restartNumberingAfterBreak="0">
    <w:nsid w:val="43FC63E7"/>
    <w:multiLevelType w:val="hybridMultilevel"/>
    <w:tmpl w:val="B562E93A"/>
    <w:lvl w:ilvl="0" w:tplc="071ABA3C">
      <w:numFmt w:val="bullet"/>
      <w:lvlText w:val="-"/>
      <w:lvlJc w:val="left"/>
      <w:pPr>
        <w:ind w:left="1428" w:hanging="360"/>
      </w:pPr>
      <w:rPr>
        <w:rFonts w:ascii="Cambria" w:eastAsiaTheme="minorHAnsi" w:hAnsi="Cambria" w:cstheme="minorBid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44D60A04"/>
    <w:multiLevelType w:val="hybridMultilevel"/>
    <w:tmpl w:val="E4A661E4"/>
    <w:lvl w:ilvl="0" w:tplc="071ABA3C">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A35477"/>
    <w:multiLevelType w:val="hybridMultilevel"/>
    <w:tmpl w:val="2F66A9F6"/>
    <w:styleLink w:val="Importovanstyl3"/>
    <w:lvl w:ilvl="0" w:tplc="B9E2BED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CE3D40">
      <w:start w:val="1"/>
      <w:numFmt w:val="lowerLetter"/>
      <w:lvlText w:val="%2)"/>
      <w:lvlJc w:val="left"/>
      <w:pPr>
        <w:tabs>
          <w:tab w:val="left" w:pos="72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E44940">
      <w:start w:val="1"/>
      <w:numFmt w:val="lowerLetter"/>
      <w:lvlText w:val="%3)"/>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36BA12">
      <w:start w:val="1"/>
      <w:numFmt w:val="lowerLetter"/>
      <w:lvlText w:val="%4)"/>
      <w:lvlJc w:val="left"/>
      <w:pPr>
        <w:tabs>
          <w:tab w:val="left" w:pos="72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A4C63A">
      <w:start w:val="1"/>
      <w:numFmt w:val="lowerLetter"/>
      <w:lvlText w:val="%5)"/>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10D698">
      <w:start w:val="1"/>
      <w:numFmt w:val="lowerLetter"/>
      <w:lvlText w:val="%6)"/>
      <w:lvlJc w:val="left"/>
      <w:pPr>
        <w:tabs>
          <w:tab w:val="left" w:pos="72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93EA730">
      <w:start w:val="1"/>
      <w:numFmt w:val="lowerLetter"/>
      <w:lvlText w:val="%7)"/>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5EB33C">
      <w:start w:val="1"/>
      <w:numFmt w:val="lowerLetter"/>
      <w:lvlText w:val="%8)"/>
      <w:lvlJc w:val="left"/>
      <w:pPr>
        <w:tabs>
          <w:tab w:val="left" w:pos="72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D6B3DE">
      <w:start w:val="1"/>
      <w:numFmt w:val="lowerLetter"/>
      <w:lvlText w:val="%9)"/>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A8D3A52"/>
    <w:multiLevelType w:val="hybridMultilevel"/>
    <w:tmpl w:val="3E30163A"/>
    <w:lvl w:ilvl="0" w:tplc="071ABA3C">
      <w:numFmt w:val="bullet"/>
      <w:lvlText w:val="-"/>
      <w:lvlJc w:val="left"/>
      <w:pPr>
        <w:ind w:left="1527" w:hanging="360"/>
      </w:pPr>
      <w:rPr>
        <w:rFonts w:ascii="Cambria" w:eastAsiaTheme="minorHAnsi" w:hAnsi="Cambria" w:cstheme="minorBidi" w:hint="default"/>
      </w:rPr>
    </w:lvl>
    <w:lvl w:ilvl="1" w:tplc="04050003" w:tentative="1">
      <w:start w:val="1"/>
      <w:numFmt w:val="bullet"/>
      <w:lvlText w:val="o"/>
      <w:lvlJc w:val="left"/>
      <w:pPr>
        <w:ind w:left="2247" w:hanging="360"/>
      </w:pPr>
      <w:rPr>
        <w:rFonts w:ascii="Courier New" w:hAnsi="Courier New" w:cs="Courier New" w:hint="default"/>
      </w:rPr>
    </w:lvl>
    <w:lvl w:ilvl="2" w:tplc="04050005" w:tentative="1">
      <w:start w:val="1"/>
      <w:numFmt w:val="bullet"/>
      <w:lvlText w:val=""/>
      <w:lvlJc w:val="left"/>
      <w:pPr>
        <w:ind w:left="2967" w:hanging="360"/>
      </w:pPr>
      <w:rPr>
        <w:rFonts w:ascii="Wingdings" w:hAnsi="Wingdings" w:hint="default"/>
      </w:rPr>
    </w:lvl>
    <w:lvl w:ilvl="3" w:tplc="04050001" w:tentative="1">
      <w:start w:val="1"/>
      <w:numFmt w:val="bullet"/>
      <w:lvlText w:val=""/>
      <w:lvlJc w:val="left"/>
      <w:pPr>
        <w:ind w:left="3687" w:hanging="360"/>
      </w:pPr>
      <w:rPr>
        <w:rFonts w:ascii="Symbol" w:hAnsi="Symbol" w:hint="default"/>
      </w:rPr>
    </w:lvl>
    <w:lvl w:ilvl="4" w:tplc="04050003" w:tentative="1">
      <w:start w:val="1"/>
      <w:numFmt w:val="bullet"/>
      <w:lvlText w:val="o"/>
      <w:lvlJc w:val="left"/>
      <w:pPr>
        <w:ind w:left="4407" w:hanging="360"/>
      </w:pPr>
      <w:rPr>
        <w:rFonts w:ascii="Courier New" w:hAnsi="Courier New" w:cs="Courier New" w:hint="default"/>
      </w:rPr>
    </w:lvl>
    <w:lvl w:ilvl="5" w:tplc="04050005" w:tentative="1">
      <w:start w:val="1"/>
      <w:numFmt w:val="bullet"/>
      <w:lvlText w:val=""/>
      <w:lvlJc w:val="left"/>
      <w:pPr>
        <w:ind w:left="5127" w:hanging="360"/>
      </w:pPr>
      <w:rPr>
        <w:rFonts w:ascii="Wingdings" w:hAnsi="Wingdings" w:hint="default"/>
      </w:rPr>
    </w:lvl>
    <w:lvl w:ilvl="6" w:tplc="04050001" w:tentative="1">
      <w:start w:val="1"/>
      <w:numFmt w:val="bullet"/>
      <w:lvlText w:val=""/>
      <w:lvlJc w:val="left"/>
      <w:pPr>
        <w:ind w:left="5847" w:hanging="360"/>
      </w:pPr>
      <w:rPr>
        <w:rFonts w:ascii="Symbol" w:hAnsi="Symbol" w:hint="default"/>
      </w:rPr>
    </w:lvl>
    <w:lvl w:ilvl="7" w:tplc="04050003" w:tentative="1">
      <w:start w:val="1"/>
      <w:numFmt w:val="bullet"/>
      <w:lvlText w:val="o"/>
      <w:lvlJc w:val="left"/>
      <w:pPr>
        <w:ind w:left="6567" w:hanging="360"/>
      </w:pPr>
      <w:rPr>
        <w:rFonts w:ascii="Courier New" w:hAnsi="Courier New" w:cs="Courier New" w:hint="default"/>
      </w:rPr>
    </w:lvl>
    <w:lvl w:ilvl="8" w:tplc="04050005" w:tentative="1">
      <w:start w:val="1"/>
      <w:numFmt w:val="bullet"/>
      <w:lvlText w:val=""/>
      <w:lvlJc w:val="left"/>
      <w:pPr>
        <w:ind w:left="7287" w:hanging="360"/>
      </w:pPr>
      <w:rPr>
        <w:rFonts w:ascii="Wingdings" w:hAnsi="Wingdings" w:hint="default"/>
      </w:rPr>
    </w:lvl>
  </w:abstractNum>
  <w:abstractNum w:abstractNumId="18" w15:restartNumberingAfterBreak="0">
    <w:nsid w:val="4BCC2666"/>
    <w:multiLevelType w:val="multilevel"/>
    <w:tmpl w:val="A9B287BA"/>
    <w:lvl w:ilvl="0">
      <w:start w:val="1"/>
      <w:numFmt w:val="decimal"/>
      <w:pStyle w:val="Nadpis1"/>
      <w:lvlText w:val="%1."/>
      <w:lvlJc w:val="left"/>
      <w:pPr>
        <w:ind w:left="720" w:hanging="360"/>
      </w:pPr>
    </w:lvl>
    <w:lvl w:ilvl="1">
      <w:start w:val="1"/>
      <w:numFmt w:val="decimal"/>
      <w:pStyle w:val="Nadpis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34F536F"/>
    <w:multiLevelType w:val="hybridMultilevel"/>
    <w:tmpl w:val="3EA8329C"/>
    <w:styleLink w:val="Importovanstyl2"/>
    <w:lvl w:ilvl="0" w:tplc="0C9E5630">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05544">
      <w:start w:val="1"/>
      <w:numFmt w:val="bullet"/>
      <w:lvlText w:val="-"/>
      <w:lvlJc w:val="left"/>
      <w:pPr>
        <w:tabs>
          <w:tab w:val="left" w:pos="360"/>
        </w:tabs>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7073E6">
      <w:start w:val="1"/>
      <w:numFmt w:val="bullet"/>
      <w:lvlText w:val="-"/>
      <w:lvlJc w:val="left"/>
      <w:pPr>
        <w:tabs>
          <w:tab w:val="left" w:pos="360"/>
        </w:tabs>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8E2E42">
      <w:start w:val="1"/>
      <w:numFmt w:val="bullet"/>
      <w:lvlText w:val="-"/>
      <w:lvlJc w:val="left"/>
      <w:pPr>
        <w:tabs>
          <w:tab w:val="left" w:pos="360"/>
        </w:tabs>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06784C">
      <w:start w:val="1"/>
      <w:numFmt w:val="bullet"/>
      <w:lvlText w:val="-"/>
      <w:lvlJc w:val="left"/>
      <w:pPr>
        <w:tabs>
          <w:tab w:val="left" w:pos="360"/>
        </w:tabs>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6ED320">
      <w:start w:val="1"/>
      <w:numFmt w:val="bullet"/>
      <w:lvlText w:val="-"/>
      <w:lvlJc w:val="left"/>
      <w:pPr>
        <w:tabs>
          <w:tab w:val="left" w:pos="360"/>
        </w:tabs>
        <w:ind w:left="39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B888A0">
      <w:start w:val="1"/>
      <w:numFmt w:val="bullet"/>
      <w:lvlText w:val="-"/>
      <w:lvlJc w:val="left"/>
      <w:pPr>
        <w:tabs>
          <w:tab w:val="left" w:pos="360"/>
        </w:tabs>
        <w:ind w:left="46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EAE724">
      <w:start w:val="1"/>
      <w:numFmt w:val="bullet"/>
      <w:lvlText w:val="-"/>
      <w:lvlJc w:val="left"/>
      <w:pPr>
        <w:tabs>
          <w:tab w:val="left" w:pos="360"/>
        </w:tabs>
        <w:ind w:left="54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FE3BF0">
      <w:start w:val="1"/>
      <w:numFmt w:val="bullet"/>
      <w:lvlText w:val="-"/>
      <w:lvlJc w:val="left"/>
      <w:pPr>
        <w:tabs>
          <w:tab w:val="left" w:pos="360"/>
        </w:tabs>
        <w:ind w:left="61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4B66EBC"/>
    <w:multiLevelType w:val="hybridMultilevel"/>
    <w:tmpl w:val="FD3A1C96"/>
    <w:lvl w:ilvl="0" w:tplc="071ABA3C">
      <w:numFmt w:val="bullet"/>
      <w:lvlText w:val="-"/>
      <w:lvlJc w:val="left"/>
      <w:pPr>
        <w:ind w:left="1428"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71610C7"/>
    <w:multiLevelType w:val="hybridMultilevel"/>
    <w:tmpl w:val="942CD340"/>
    <w:lvl w:ilvl="0" w:tplc="071ABA3C">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ABE3BAC"/>
    <w:multiLevelType w:val="hybridMultilevel"/>
    <w:tmpl w:val="FFBEDA88"/>
    <w:lvl w:ilvl="0" w:tplc="071ABA3C">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EC13577"/>
    <w:multiLevelType w:val="hybridMultilevel"/>
    <w:tmpl w:val="B6DA6E42"/>
    <w:lvl w:ilvl="0" w:tplc="071ABA3C">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707090"/>
    <w:multiLevelType w:val="hybridMultilevel"/>
    <w:tmpl w:val="2C9E0740"/>
    <w:lvl w:ilvl="0" w:tplc="071ABA3C">
      <w:numFmt w:val="bullet"/>
      <w:lvlText w:val="-"/>
      <w:lvlJc w:val="left"/>
      <w:pPr>
        <w:ind w:left="1428" w:hanging="360"/>
      </w:pPr>
      <w:rPr>
        <w:rFonts w:ascii="Cambria" w:eastAsiaTheme="minorHAnsi" w:hAnsi="Cambria" w:cstheme="minorBid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5" w15:restartNumberingAfterBreak="0">
    <w:nsid w:val="739E48C5"/>
    <w:multiLevelType w:val="hybridMultilevel"/>
    <w:tmpl w:val="FA147A62"/>
    <w:lvl w:ilvl="0" w:tplc="071ABA3C">
      <w:numFmt w:val="bullet"/>
      <w:lvlText w:val="-"/>
      <w:lvlJc w:val="left"/>
      <w:pPr>
        <w:ind w:left="1428" w:hanging="360"/>
      </w:pPr>
      <w:rPr>
        <w:rFonts w:ascii="Cambria" w:eastAsiaTheme="minorHAnsi" w:hAnsi="Cambria" w:cstheme="minorBid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15:restartNumberingAfterBreak="0">
    <w:nsid w:val="77C647B5"/>
    <w:multiLevelType w:val="hybridMultilevel"/>
    <w:tmpl w:val="690ECA18"/>
    <w:styleLink w:val="Importovanstyl1"/>
    <w:lvl w:ilvl="0" w:tplc="A7C0F4F0">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721BE6">
      <w:start w:val="1"/>
      <w:numFmt w:val="bullet"/>
      <w:lvlText w:val="-"/>
      <w:lvlJc w:val="left"/>
      <w:pPr>
        <w:tabs>
          <w:tab w:val="left" w:pos="360"/>
        </w:tabs>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666D74">
      <w:start w:val="1"/>
      <w:numFmt w:val="bullet"/>
      <w:lvlText w:val="-"/>
      <w:lvlJc w:val="left"/>
      <w:pPr>
        <w:tabs>
          <w:tab w:val="left" w:pos="360"/>
        </w:tabs>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3EE5DE">
      <w:start w:val="1"/>
      <w:numFmt w:val="bullet"/>
      <w:lvlText w:val="-"/>
      <w:lvlJc w:val="left"/>
      <w:pPr>
        <w:tabs>
          <w:tab w:val="left" w:pos="360"/>
        </w:tabs>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C61300">
      <w:start w:val="1"/>
      <w:numFmt w:val="bullet"/>
      <w:lvlText w:val="-"/>
      <w:lvlJc w:val="left"/>
      <w:pPr>
        <w:tabs>
          <w:tab w:val="left" w:pos="360"/>
        </w:tabs>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3244AA">
      <w:start w:val="1"/>
      <w:numFmt w:val="bullet"/>
      <w:lvlText w:val="-"/>
      <w:lvlJc w:val="left"/>
      <w:pPr>
        <w:tabs>
          <w:tab w:val="left" w:pos="360"/>
        </w:tabs>
        <w:ind w:left="39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60C5CE">
      <w:start w:val="1"/>
      <w:numFmt w:val="bullet"/>
      <w:lvlText w:val="-"/>
      <w:lvlJc w:val="left"/>
      <w:pPr>
        <w:tabs>
          <w:tab w:val="left" w:pos="360"/>
        </w:tabs>
        <w:ind w:left="46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38CFD46">
      <w:start w:val="1"/>
      <w:numFmt w:val="bullet"/>
      <w:lvlText w:val="-"/>
      <w:lvlJc w:val="left"/>
      <w:pPr>
        <w:tabs>
          <w:tab w:val="left" w:pos="360"/>
        </w:tabs>
        <w:ind w:left="54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6A7A74">
      <w:start w:val="1"/>
      <w:numFmt w:val="bullet"/>
      <w:lvlText w:val="-"/>
      <w:lvlJc w:val="left"/>
      <w:pPr>
        <w:tabs>
          <w:tab w:val="left" w:pos="360"/>
        </w:tabs>
        <w:ind w:left="61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6"/>
  </w:num>
  <w:num w:numId="2">
    <w:abstractNumId w:val="19"/>
  </w:num>
  <w:num w:numId="3">
    <w:abstractNumId w:val="16"/>
  </w:num>
  <w:num w:numId="4">
    <w:abstractNumId w:val="6"/>
  </w:num>
  <w:num w:numId="5">
    <w:abstractNumId w:val="18"/>
  </w:num>
  <w:num w:numId="6">
    <w:abstractNumId w:val="15"/>
  </w:num>
  <w:num w:numId="7">
    <w:abstractNumId w:val="22"/>
  </w:num>
  <w:num w:numId="8">
    <w:abstractNumId w:val="21"/>
  </w:num>
  <w:num w:numId="9">
    <w:abstractNumId w:val="23"/>
  </w:num>
  <w:num w:numId="10">
    <w:abstractNumId w:val="2"/>
  </w:num>
  <w:num w:numId="11">
    <w:abstractNumId w:val="1"/>
  </w:num>
  <w:num w:numId="12">
    <w:abstractNumId w:val="10"/>
  </w:num>
  <w:num w:numId="13">
    <w:abstractNumId w:val="12"/>
  </w:num>
  <w:num w:numId="14">
    <w:abstractNumId w:val="4"/>
  </w:num>
  <w:num w:numId="15">
    <w:abstractNumId w:val="5"/>
  </w:num>
  <w:num w:numId="16">
    <w:abstractNumId w:val="14"/>
  </w:num>
  <w:num w:numId="17">
    <w:abstractNumId w:val="25"/>
  </w:num>
  <w:num w:numId="18">
    <w:abstractNumId w:val="24"/>
  </w:num>
  <w:num w:numId="19">
    <w:abstractNumId w:val="11"/>
  </w:num>
  <w:num w:numId="20">
    <w:abstractNumId w:val="9"/>
  </w:num>
  <w:num w:numId="21">
    <w:abstractNumId w:val="8"/>
  </w:num>
  <w:num w:numId="22">
    <w:abstractNumId w:val="13"/>
  </w:num>
  <w:num w:numId="23">
    <w:abstractNumId w:val="17"/>
  </w:num>
  <w:num w:numId="24">
    <w:abstractNumId w:val="0"/>
  </w:num>
  <w:num w:numId="25">
    <w:abstractNumId w:val="20"/>
  </w:num>
  <w:num w:numId="26">
    <w:abstractNumId w:val="3"/>
  </w:num>
  <w:num w:numId="2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78A"/>
    <w:rsid w:val="00001B7B"/>
    <w:rsid w:val="0002159F"/>
    <w:rsid w:val="00021830"/>
    <w:rsid w:val="00031A08"/>
    <w:rsid w:val="00044FFE"/>
    <w:rsid w:val="00067D5C"/>
    <w:rsid w:val="00081016"/>
    <w:rsid w:val="00081B8C"/>
    <w:rsid w:val="00083DB6"/>
    <w:rsid w:val="00083E2C"/>
    <w:rsid w:val="00091673"/>
    <w:rsid w:val="000A2E7A"/>
    <w:rsid w:val="000A3B36"/>
    <w:rsid w:val="000A46D0"/>
    <w:rsid w:val="000B19A5"/>
    <w:rsid w:val="000C0E58"/>
    <w:rsid w:val="000F75CB"/>
    <w:rsid w:val="001035E9"/>
    <w:rsid w:val="00110273"/>
    <w:rsid w:val="00114BB8"/>
    <w:rsid w:val="0012028D"/>
    <w:rsid w:val="001260F4"/>
    <w:rsid w:val="00132708"/>
    <w:rsid w:val="00140CAF"/>
    <w:rsid w:val="00144A20"/>
    <w:rsid w:val="001A7397"/>
    <w:rsid w:val="001A796B"/>
    <w:rsid w:val="001C5406"/>
    <w:rsid w:val="001D6A4F"/>
    <w:rsid w:val="001E0D40"/>
    <w:rsid w:val="00205774"/>
    <w:rsid w:val="002109BB"/>
    <w:rsid w:val="002131D6"/>
    <w:rsid w:val="002358DE"/>
    <w:rsid w:val="00240F30"/>
    <w:rsid w:val="002440B8"/>
    <w:rsid w:val="00253742"/>
    <w:rsid w:val="0027202E"/>
    <w:rsid w:val="002742E0"/>
    <w:rsid w:val="0028771C"/>
    <w:rsid w:val="00290689"/>
    <w:rsid w:val="002A5EFB"/>
    <w:rsid w:val="002B3F4F"/>
    <w:rsid w:val="002D3DF3"/>
    <w:rsid w:val="0032311E"/>
    <w:rsid w:val="00343864"/>
    <w:rsid w:val="00350046"/>
    <w:rsid w:val="00360C3F"/>
    <w:rsid w:val="00362B54"/>
    <w:rsid w:val="003642AB"/>
    <w:rsid w:val="00364797"/>
    <w:rsid w:val="00394F6F"/>
    <w:rsid w:val="003E360C"/>
    <w:rsid w:val="003E4D17"/>
    <w:rsid w:val="003E77D8"/>
    <w:rsid w:val="003F32B2"/>
    <w:rsid w:val="0040420C"/>
    <w:rsid w:val="0041638C"/>
    <w:rsid w:val="00420EA6"/>
    <w:rsid w:val="004261E0"/>
    <w:rsid w:val="004344DF"/>
    <w:rsid w:val="00440810"/>
    <w:rsid w:val="00441D39"/>
    <w:rsid w:val="00455E7A"/>
    <w:rsid w:val="004823B6"/>
    <w:rsid w:val="004C29E1"/>
    <w:rsid w:val="004E5AF3"/>
    <w:rsid w:val="004E68F2"/>
    <w:rsid w:val="005133A7"/>
    <w:rsid w:val="005208A6"/>
    <w:rsid w:val="00554A5C"/>
    <w:rsid w:val="00571989"/>
    <w:rsid w:val="0059062D"/>
    <w:rsid w:val="005A02EA"/>
    <w:rsid w:val="005A729E"/>
    <w:rsid w:val="005A78AD"/>
    <w:rsid w:val="005D7762"/>
    <w:rsid w:val="005E04D2"/>
    <w:rsid w:val="005F340D"/>
    <w:rsid w:val="00601063"/>
    <w:rsid w:val="006107A4"/>
    <w:rsid w:val="006115DC"/>
    <w:rsid w:val="00644C35"/>
    <w:rsid w:val="0064678A"/>
    <w:rsid w:val="00657AA6"/>
    <w:rsid w:val="0066080C"/>
    <w:rsid w:val="006702F4"/>
    <w:rsid w:val="00673991"/>
    <w:rsid w:val="006769F2"/>
    <w:rsid w:val="00682305"/>
    <w:rsid w:val="006826D1"/>
    <w:rsid w:val="006C0C82"/>
    <w:rsid w:val="006E1A6E"/>
    <w:rsid w:val="006F78F5"/>
    <w:rsid w:val="006F7BEB"/>
    <w:rsid w:val="00707F51"/>
    <w:rsid w:val="0071486C"/>
    <w:rsid w:val="00716D14"/>
    <w:rsid w:val="00740098"/>
    <w:rsid w:val="007402AC"/>
    <w:rsid w:val="00743F57"/>
    <w:rsid w:val="00751843"/>
    <w:rsid w:val="007571B9"/>
    <w:rsid w:val="00757422"/>
    <w:rsid w:val="00771B95"/>
    <w:rsid w:val="007B36FF"/>
    <w:rsid w:val="007D5CAF"/>
    <w:rsid w:val="007E076B"/>
    <w:rsid w:val="008411C7"/>
    <w:rsid w:val="00851957"/>
    <w:rsid w:val="008648DE"/>
    <w:rsid w:val="00883D1E"/>
    <w:rsid w:val="008907E3"/>
    <w:rsid w:val="008955D8"/>
    <w:rsid w:val="008A3C1B"/>
    <w:rsid w:val="008C0C98"/>
    <w:rsid w:val="008D59B8"/>
    <w:rsid w:val="008D7B27"/>
    <w:rsid w:val="008F3D03"/>
    <w:rsid w:val="009004BE"/>
    <w:rsid w:val="00913AE2"/>
    <w:rsid w:val="00920AEE"/>
    <w:rsid w:val="00926945"/>
    <w:rsid w:val="009312C2"/>
    <w:rsid w:val="0093152B"/>
    <w:rsid w:val="009335E8"/>
    <w:rsid w:val="00934032"/>
    <w:rsid w:val="00964CFA"/>
    <w:rsid w:val="009776D3"/>
    <w:rsid w:val="00980B1F"/>
    <w:rsid w:val="00984A6A"/>
    <w:rsid w:val="00985EE0"/>
    <w:rsid w:val="00990AA4"/>
    <w:rsid w:val="009938B0"/>
    <w:rsid w:val="009A2EEB"/>
    <w:rsid w:val="009A36F9"/>
    <w:rsid w:val="009B44B6"/>
    <w:rsid w:val="009C51BF"/>
    <w:rsid w:val="009D6073"/>
    <w:rsid w:val="009F45B6"/>
    <w:rsid w:val="00A128A0"/>
    <w:rsid w:val="00A21313"/>
    <w:rsid w:val="00A45305"/>
    <w:rsid w:val="00A6489D"/>
    <w:rsid w:val="00A728E2"/>
    <w:rsid w:val="00A90F4A"/>
    <w:rsid w:val="00AB74C7"/>
    <w:rsid w:val="00AD68D9"/>
    <w:rsid w:val="00AD6FCE"/>
    <w:rsid w:val="00AF7F39"/>
    <w:rsid w:val="00B00D29"/>
    <w:rsid w:val="00B10A91"/>
    <w:rsid w:val="00B116DC"/>
    <w:rsid w:val="00B24745"/>
    <w:rsid w:val="00B304AE"/>
    <w:rsid w:val="00B64C9A"/>
    <w:rsid w:val="00B951DC"/>
    <w:rsid w:val="00B96CF9"/>
    <w:rsid w:val="00BA0C97"/>
    <w:rsid w:val="00BA5B44"/>
    <w:rsid w:val="00BA5EFF"/>
    <w:rsid w:val="00BB1CD3"/>
    <w:rsid w:val="00BB3BCE"/>
    <w:rsid w:val="00BD4C8E"/>
    <w:rsid w:val="00BE2414"/>
    <w:rsid w:val="00BE2D93"/>
    <w:rsid w:val="00BF3F9B"/>
    <w:rsid w:val="00C62987"/>
    <w:rsid w:val="00C72793"/>
    <w:rsid w:val="00C73840"/>
    <w:rsid w:val="00CB3C5B"/>
    <w:rsid w:val="00CB7CB3"/>
    <w:rsid w:val="00CD1D17"/>
    <w:rsid w:val="00CD283A"/>
    <w:rsid w:val="00CD3066"/>
    <w:rsid w:val="00CF530E"/>
    <w:rsid w:val="00CF5BC2"/>
    <w:rsid w:val="00D01140"/>
    <w:rsid w:val="00D01636"/>
    <w:rsid w:val="00D03D45"/>
    <w:rsid w:val="00D144D6"/>
    <w:rsid w:val="00D17D4F"/>
    <w:rsid w:val="00D21411"/>
    <w:rsid w:val="00D35BAF"/>
    <w:rsid w:val="00D570B8"/>
    <w:rsid w:val="00D635A0"/>
    <w:rsid w:val="00D65938"/>
    <w:rsid w:val="00D80D77"/>
    <w:rsid w:val="00D81BA7"/>
    <w:rsid w:val="00D85528"/>
    <w:rsid w:val="00D94370"/>
    <w:rsid w:val="00D966EE"/>
    <w:rsid w:val="00DD56EF"/>
    <w:rsid w:val="00DE024E"/>
    <w:rsid w:val="00E03684"/>
    <w:rsid w:val="00E04D20"/>
    <w:rsid w:val="00E10391"/>
    <w:rsid w:val="00E2472A"/>
    <w:rsid w:val="00E33DD7"/>
    <w:rsid w:val="00E55834"/>
    <w:rsid w:val="00E85B9C"/>
    <w:rsid w:val="00E9101C"/>
    <w:rsid w:val="00E91AA7"/>
    <w:rsid w:val="00EA4787"/>
    <w:rsid w:val="00EC697F"/>
    <w:rsid w:val="00ED227C"/>
    <w:rsid w:val="00F0179E"/>
    <w:rsid w:val="00F216BA"/>
    <w:rsid w:val="00F32D6B"/>
    <w:rsid w:val="00F34BD0"/>
    <w:rsid w:val="00F56A6D"/>
    <w:rsid w:val="00F65710"/>
    <w:rsid w:val="00F87E53"/>
    <w:rsid w:val="00FB23DF"/>
    <w:rsid w:val="00FC6AD2"/>
    <w:rsid w:val="00FF6E97"/>
    <w:rsid w:val="118554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DD1A6"/>
  <w15:docId w15:val="{99E28F0A-9333-4A19-9CDC-65A3F10DE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638C"/>
    <w:rPr>
      <w:rFonts w:ascii="Times New Roman" w:eastAsia="Times New Roman" w:hAnsi="Times New Roman" w:cs="Times New Roman"/>
      <w:lang w:eastAsia="cs-CZ"/>
    </w:rPr>
  </w:style>
  <w:style w:type="paragraph" w:styleId="Nadpis1">
    <w:name w:val="heading 1"/>
    <w:basedOn w:val="Normln"/>
    <w:next w:val="Normln"/>
    <w:link w:val="Nadpis1Char"/>
    <w:uiPriority w:val="9"/>
    <w:qFormat/>
    <w:rsid w:val="00D35BAF"/>
    <w:pPr>
      <w:keepNext/>
      <w:keepLines/>
      <w:numPr>
        <w:numId w:val="5"/>
      </w:numPr>
      <w:spacing w:before="240"/>
      <w:outlineLvl w:val="0"/>
    </w:pPr>
    <w:rPr>
      <w:rFonts w:ascii="Arial" w:eastAsiaTheme="majorEastAsia" w:hAnsi="Arial" w:cs="Arial"/>
      <w:b/>
      <w:bCs/>
      <w:color w:val="404040" w:themeColor="text1" w:themeTint="BF"/>
      <w:sz w:val="20"/>
      <w:szCs w:val="20"/>
    </w:rPr>
  </w:style>
  <w:style w:type="paragraph" w:styleId="Nadpis2">
    <w:name w:val="heading 2"/>
    <w:basedOn w:val="Normln"/>
    <w:next w:val="Normln"/>
    <w:link w:val="Nadpis2Char"/>
    <w:uiPriority w:val="9"/>
    <w:unhideWhenUsed/>
    <w:qFormat/>
    <w:rsid w:val="00D35BAF"/>
    <w:pPr>
      <w:keepNext/>
      <w:keepLines/>
      <w:numPr>
        <w:ilvl w:val="1"/>
        <w:numId w:val="5"/>
      </w:numPr>
      <w:spacing w:before="40"/>
      <w:outlineLvl w:val="1"/>
    </w:pPr>
    <w:rPr>
      <w:rFonts w:ascii="Arial" w:eastAsiaTheme="majorEastAsia" w:hAnsi="Arial" w:cs="Arial"/>
      <w:b/>
      <w:bCs/>
      <w:color w:val="404040" w:themeColor="text1" w:themeTint="BF"/>
      <w:sz w:val="20"/>
      <w:szCs w:val="20"/>
    </w:rPr>
  </w:style>
  <w:style w:type="paragraph" w:styleId="Nadpis3">
    <w:name w:val="heading 3"/>
    <w:basedOn w:val="Normln"/>
    <w:next w:val="Normln"/>
    <w:link w:val="Nadpis3Char"/>
    <w:uiPriority w:val="9"/>
    <w:unhideWhenUsed/>
    <w:qFormat/>
    <w:rsid w:val="000A46D0"/>
    <w:pPr>
      <w:keepNext/>
      <w:keepLines/>
      <w:spacing w:before="40"/>
      <w:outlineLvl w:val="2"/>
    </w:pPr>
    <w:rPr>
      <w:rFonts w:asciiTheme="majorHAnsi" w:eastAsiaTheme="majorEastAsia" w:hAnsiTheme="majorHAnsi" w:cstheme="majorBidi"/>
      <w:color w:val="1F3763" w:themeColor="accent1" w:themeShade="7F"/>
    </w:rPr>
  </w:style>
  <w:style w:type="paragraph" w:styleId="Nadpis6">
    <w:name w:val="heading 6"/>
    <w:link w:val="Nadpis6Char"/>
    <w:uiPriority w:val="9"/>
    <w:unhideWhenUsed/>
    <w:qFormat/>
    <w:rsid w:val="005133A7"/>
    <w:pPr>
      <w:keepNext/>
      <w:pBdr>
        <w:top w:val="nil"/>
        <w:left w:val="nil"/>
        <w:bottom w:val="nil"/>
        <w:right w:val="nil"/>
        <w:between w:val="nil"/>
        <w:bar w:val="nil"/>
      </w:pBdr>
      <w:shd w:val="clear" w:color="auto" w:fill="FFFFFF"/>
      <w:spacing w:line="100" w:lineRule="atLeast"/>
      <w:outlineLvl w:val="5"/>
    </w:pPr>
    <w:rPr>
      <w:rFonts w:ascii="Times New Roman" w:eastAsia="Arial Unicode MS" w:hAnsi="Times New Roman" w:cs="Arial Unicode MS"/>
      <w:color w:val="000000"/>
      <w:sz w:val="20"/>
      <w:szCs w:val="20"/>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F65710"/>
    <w:rPr>
      <w:color w:val="0563C1" w:themeColor="hyperlink"/>
      <w:u w:val="single"/>
    </w:rPr>
  </w:style>
  <w:style w:type="character" w:customStyle="1" w:styleId="UnresolvedMention">
    <w:name w:val="Unresolved Mention"/>
    <w:basedOn w:val="Standardnpsmoodstavce"/>
    <w:uiPriority w:val="99"/>
    <w:semiHidden/>
    <w:unhideWhenUsed/>
    <w:rsid w:val="00F65710"/>
    <w:rPr>
      <w:color w:val="605E5C"/>
      <w:shd w:val="clear" w:color="auto" w:fill="E1DFDD"/>
    </w:rPr>
  </w:style>
  <w:style w:type="paragraph" w:styleId="Zhlav">
    <w:name w:val="header"/>
    <w:basedOn w:val="Normln"/>
    <w:link w:val="ZhlavChar"/>
    <w:uiPriority w:val="99"/>
    <w:unhideWhenUsed/>
    <w:rsid w:val="00F65710"/>
    <w:pPr>
      <w:tabs>
        <w:tab w:val="center" w:pos="4536"/>
        <w:tab w:val="right" w:pos="9072"/>
      </w:tabs>
    </w:pPr>
  </w:style>
  <w:style w:type="character" w:customStyle="1" w:styleId="ZhlavChar">
    <w:name w:val="Záhlaví Char"/>
    <w:basedOn w:val="Standardnpsmoodstavce"/>
    <w:link w:val="Zhlav"/>
    <w:uiPriority w:val="99"/>
    <w:rsid w:val="00F65710"/>
  </w:style>
  <w:style w:type="paragraph" w:styleId="Zpat">
    <w:name w:val="footer"/>
    <w:basedOn w:val="Normln"/>
    <w:link w:val="ZpatChar"/>
    <w:uiPriority w:val="99"/>
    <w:unhideWhenUsed/>
    <w:rsid w:val="00F65710"/>
    <w:pPr>
      <w:tabs>
        <w:tab w:val="center" w:pos="4536"/>
        <w:tab w:val="right" w:pos="9072"/>
      </w:tabs>
    </w:pPr>
  </w:style>
  <w:style w:type="character" w:customStyle="1" w:styleId="ZpatChar">
    <w:name w:val="Zápatí Char"/>
    <w:basedOn w:val="Standardnpsmoodstavce"/>
    <w:link w:val="Zpat"/>
    <w:uiPriority w:val="99"/>
    <w:rsid w:val="00F65710"/>
  </w:style>
  <w:style w:type="paragraph" w:styleId="Odstavecseseznamem">
    <w:name w:val="List Paragraph"/>
    <w:basedOn w:val="Normln"/>
    <w:uiPriority w:val="34"/>
    <w:qFormat/>
    <w:rsid w:val="006C0C82"/>
    <w:pPr>
      <w:ind w:left="720"/>
      <w:contextualSpacing/>
    </w:pPr>
  </w:style>
  <w:style w:type="character" w:customStyle="1" w:styleId="Nadpis2Char">
    <w:name w:val="Nadpis 2 Char"/>
    <w:basedOn w:val="Standardnpsmoodstavce"/>
    <w:link w:val="Nadpis2"/>
    <w:uiPriority w:val="9"/>
    <w:rsid w:val="00D35BAF"/>
    <w:rPr>
      <w:rFonts w:ascii="Arial" w:eastAsiaTheme="majorEastAsia" w:hAnsi="Arial" w:cs="Arial"/>
      <w:b/>
      <w:bCs/>
      <w:color w:val="404040" w:themeColor="text1" w:themeTint="BF"/>
      <w:sz w:val="20"/>
      <w:szCs w:val="20"/>
      <w:lang w:eastAsia="cs-CZ"/>
    </w:rPr>
  </w:style>
  <w:style w:type="paragraph" w:styleId="Nzev">
    <w:name w:val="Title"/>
    <w:basedOn w:val="Normln"/>
    <w:next w:val="Normln"/>
    <w:link w:val="NzevChar"/>
    <w:uiPriority w:val="10"/>
    <w:qFormat/>
    <w:rsid w:val="000A46D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A46D0"/>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D35BAF"/>
    <w:rPr>
      <w:rFonts w:ascii="Arial" w:eastAsiaTheme="majorEastAsia" w:hAnsi="Arial" w:cs="Arial"/>
      <w:b/>
      <w:bCs/>
      <w:color w:val="404040" w:themeColor="text1" w:themeTint="BF"/>
      <w:sz w:val="20"/>
      <w:szCs w:val="20"/>
      <w:lang w:eastAsia="cs-CZ"/>
    </w:rPr>
  </w:style>
  <w:style w:type="character" w:customStyle="1" w:styleId="Nadpis3Char">
    <w:name w:val="Nadpis 3 Char"/>
    <w:basedOn w:val="Standardnpsmoodstavce"/>
    <w:link w:val="Nadpis3"/>
    <w:uiPriority w:val="9"/>
    <w:rsid w:val="000A46D0"/>
    <w:rPr>
      <w:rFonts w:asciiTheme="majorHAnsi" w:eastAsiaTheme="majorEastAsia" w:hAnsiTheme="majorHAnsi" w:cstheme="majorBidi"/>
      <w:color w:val="1F3763" w:themeColor="accent1" w:themeShade="7F"/>
    </w:rPr>
  </w:style>
  <w:style w:type="character" w:customStyle="1" w:styleId="apple-converted-space">
    <w:name w:val="apple-converted-space"/>
    <w:basedOn w:val="Standardnpsmoodstavce"/>
    <w:rsid w:val="0041638C"/>
  </w:style>
  <w:style w:type="character" w:styleId="Sledovanodkaz">
    <w:name w:val="FollowedHyperlink"/>
    <w:basedOn w:val="Standardnpsmoodstavce"/>
    <w:uiPriority w:val="99"/>
    <w:semiHidden/>
    <w:unhideWhenUsed/>
    <w:rsid w:val="00044FFE"/>
    <w:rPr>
      <w:color w:val="954F72" w:themeColor="followedHyperlink"/>
      <w:u w:val="single"/>
    </w:rPr>
  </w:style>
  <w:style w:type="paragraph" w:styleId="Normlnweb">
    <w:name w:val="Normal (Web)"/>
    <w:basedOn w:val="Normln"/>
    <w:uiPriority w:val="99"/>
    <w:unhideWhenUsed/>
    <w:rsid w:val="00455E7A"/>
    <w:pPr>
      <w:spacing w:before="100" w:beforeAutospacing="1" w:after="100" w:afterAutospacing="1"/>
    </w:pPr>
  </w:style>
  <w:style w:type="character" w:customStyle="1" w:styleId="Nadpis6Char">
    <w:name w:val="Nadpis 6 Char"/>
    <w:basedOn w:val="Standardnpsmoodstavce"/>
    <w:link w:val="Nadpis6"/>
    <w:uiPriority w:val="9"/>
    <w:rsid w:val="005133A7"/>
    <w:rPr>
      <w:rFonts w:ascii="Times New Roman" w:eastAsia="Arial Unicode MS" w:hAnsi="Times New Roman" w:cs="Arial Unicode MS"/>
      <w:color w:val="000000"/>
      <w:sz w:val="20"/>
      <w:szCs w:val="20"/>
      <w:u w:color="000000"/>
      <w:bdr w:val="nil"/>
      <w:shd w:val="clear" w:color="auto" w:fill="FFFFFF"/>
      <w:lang w:eastAsia="cs-CZ"/>
    </w:rPr>
  </w:style>
  <w:style w:type="table" w:customStyle="1" w:styleId="NormalTable0">
    <w:name w:val="Normal Table0"/>
    <w:rsid w:val="005133A7"/>
    <w:pPr>
      <w:pBdr>
        <w:top w:val="nil"/>
        <w:left w:val="nil"/>
        <w:bottom w:val="nil"/>
        <w:right w:val="nil"/>
        <w:between w:val="nil"/>
        <w:bar w:val="nil"/>
      </w:pBdr>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paragraph" w:customStyle="1" w:styleId="Zhlavazpat">
    <w:name w:val="Záhlaví a zápatí"/>
    <w:rsid w:val="005133A7"/>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eastAsia="cs-CZ"/>
    </w:rPr>
  </w:style>
  <w:style w:type="paragraph" w:customStyle="1" w:styleId="Text1">
    <w:name w:val="Text 1"/>
    <w:basedOn w:val="Normln"/>
    <w:qFormat/>
    <w:rsid w:val="0028771C"/>
    <w:pPr>
      <w:ind w:firstLine="284"/>
    </w:pPr>
    <w:rPr>
      <w:rFonts w:ascii="Arial" w:hAnsi="Arial" w:cs="Arial"/>
      <w:sz w:val="20"/>
      <w:szCs w:val="20"/>
    </w:rPr>
  </w:style>
  <w:style w:type="paragraph" w:customStyle="1" w:styleId="Text">
    <w:name w:val="Text"/>
    <w:rsid w:val="005133A7"/>
    <w:pPr>
      <w:pBdr>
        <w:top w:val="nil"/>
        <w:left w:val="nil"/>
        <w:bottom w:val="nil"/>
        <w:right w:val="nil"/>
        <w:between w:val="nil"/>
        <w:bar w:val="nil"/>
      </w:pBdr>
    </w:pPr>
    <w:rPr>
      <w:rFonts w:ascii="DIN Next LT Pro" w:eastAsia="Arial Unicode MS" w:hAnsi="DIN Next LT Pro" w:cs="Arial Unicode MS"/>
      <w:color w:val="000000"/>
      <w:sz w:val="22"/>
      <w:szCs w:val="22"/>
      <w:bdr w:val="nil"/>
      <w:lang w:eastAsia="cs-CZ"/>
    </w:rPr>
  </w:style>
  <w:style w:type="paragraph" w:customStyle="1" w:styleId="Vchoz">
    <w:name w:val="Výchozí"/>
    <w:rsid w:val="005133A7"/>
    <w:pPr>
      <w:keepNext/>
      <w:pBdr>
        <w:top w:val="nil"/>
        <w:left w:val="nil"/>
        <w:bottom w:val="nil"/>
        <w:right w:val="nil"/>
        <w:between w:val="nil"/>
        <w:bar w:val="nil"/>
      </w:pBdr>
      <w:shd w:val="clear" w:color="auto" w:fill="FFFFFF"/>
      <w:spacing w:line="100" w:lineRule="atLeast"/>
    </w:pPr>
    <w:rPr>
      <w:rFonts w:ascii="Times New Roman" w:eastAsia="Times New Roman" w:hAnsi="Times New Roman" w:cs="Times New Roman"/>
      <w:color w:val="00000A"/>
      <w:kern w:val="1"/>
      <w:u w:color="00000A"/>
      <w:bdr w:val="nil"/>
      <w:lang w:val="en-US" w:eastAsia="cs-CZ"/>
    </w:rPr>
  </w:style>
  <w:style w:type="numbering" w:customStyle="1" w:styleId="Importovanstyl1">
    <w:name w:val="Importovaný styl 1"/>
    <w:rsid w:val="005133A7"/>
    <w:pPr>
      <w:numPr>
        <w:numId w:val="1"/>
      </w:numPr>
    </w:pPr>
  </w:style>
  <w:style w:type="paragraph" w:customStyle="1" w:styleId="Zkladntextodsazen21">
    <w:name w:val="Základní text odsazený 21"/>
    <w:rsid w:val="005133A7"/>
    <w:pPr>
      <w:keepNext/>
      <w:pBdr>
        <w:top w:val="nil"/>
        <w:left w:val="nil"/>
        <w:bottom w:val="nil"/>
        <w:right w:val="nil"/>
        <w:between w:val="nil"/>
        <w:bar w:val="nil"/>
      </w:pBdr>
      <w:shd w:val="clear" w:color="auto" w:fill="FFFFFF"/>
      <w:spacing w:line="100" w:lineRule="atLeast"/>
      <w:ind w:firstLine="390"/>
      <w:jc w:val="both"/>
    </w:pPr>
    <w:rPr>
      <w:rFonts w:ascii="Arial" w:eastAsia="Arial Unicode MS" w:hAnsi="Arial" w:cs="Arial Unicode MS"/>
      <w:color w:val="00000A"/>
      <w:kern w:val="1"/>
      <w:sz w:val="20"/>
      <w:szCs w:val="20"/>
      <w:u w:color="00000A"/>
      <w:bdr w:val="nil"/>
      <w:lang w:val="en-US" w:eastAsia="cs-CZ"/>
    </w:rPr>
  </w:style>
  <w:style w:type="numbering" w:customStyle="1" w:styleId="Importovanstyl2">
    <w:name w:val="Importovaný styl 2"/>
    <w:rsid w:val="005133A7"/>
    <w:pPr>
      <w:numPr>
        <w:numId w:val="2"/>
      </w:numPr>
    </w:pPr>
  </w:style>
  <w:style w:type="paragraph" w:customStyle="1" w:styleId="Tlotextu">
    <w:name w:val="Tělo textu"/>
    <w:rsid w:val="005133A7"/>
    <w:pPr>
      <w:keepNext/>
      <w:pBdr>
        <w:top w:val="nil"/>
        <w:left w:val="nil"/>
        <w:bottom w:val="nil"/>
        <w:right w:val="nil"/>
        <w:between w:val="nil"/>
        <w:bar w:val="nil"/>
      </w:pBdr>
      <w:shd w:val="clear" w:color="auto" w:fill="FFFFFF"/>
      <w:spacing w:after="140" w:line="288" w:lineRule="auto"/>
    </w:pPr>
    <w:rPr>
      <w:rFonts w:ascii="Times New Roman" w:eastAsia="Arial Unicode MS" w:hAnsi="Times New Roman" w:cs="Arial Unicode MS"/>
      <w:color w:val="00000A"/>
      <w:kern w:val="1"/>
      <w:u w:color="00000A"/>
      <w:bdr w:val="nil"/>
      <w:lang w:val="en-US" w:eastAsia="cs-CZ"/>
    </w:rPr>
  </w:style>
  <w:style w:type="numbering" w:customStyle="1" w:styleId="Importovanstyl3">
    <w:name w:val="Importovaný styl 3"/>
    <w:rsid w:val="005133A7"/>
    <w:pPr>
      <w:numPr>
        <w:numId w:val="3"/>
      </w:numPr>
    </w:pPr>
  </w:style>
  <w:style w:type="paragraph" w:styleId="Bezmezer">
    <w:name w:val="No Spacing"/>
    <w:link w:val="BezmezerChar"/>
    <w:uiPriority w:val="1"/>
    <w:qFormat/>
    <w:rsid w:val="005133A7"/>
    <w:pPr>
      <w:keepNext/>
      <w:pBdr>
        <w:top w:val="nil"/>
        <w:left w:val="nil"/>
        <w:bottom w:val="nil"/>
        <w:right w:val="nil"/>
        <w:between w:val="nil"/>
        <w:bar w:val="nil"/>
      </w:pBdr>
      <w:shd w:val="clear" w:color="auto" w:fill="FFFFFF"/>
      <w:suppressAutoHyphens/>
      <w:spacing w:line="100" w:lineRule="atLeast"/>
    </w:pPr>
    <w:rPr>
      <w:rFonts w:ascii="Arial Narrow" w:eastAsia="Arial Unicode MS" w:hAnsi="Arial Narrow" w:cs="Arial Unicode MS"/>
      <w:color w:val="00000A"/>
      <w:kern w:val="1"/>
      <w:sz w:val="22"/>
      <w:szCs w:val="22"/>
      <w:u w:color="00000A"/>
      <w:bdr w:val="nil"/>
      <w:lang w:eastAsia="cs-CZ"/>
    </w:rPr>
  </w:style>
  <w:style w:type="numbering" w:customStyle="1" w:styleId="Importovanstyl5">
    <w:name w:val="Importovaný styl 5"/>
    <w:rsid w:val="005133A7"/>
    <w:pPr>
      <w:numPr>
        <w:numId w:val="4"/>
      </w:numPr>
    </w:pPr>
  </w:style>
  <w:style w:type="character" w:styleId="slostrnky">
    <w:name w:val="page number"/>
    <w:basedOn w:val="Standardnpsmoodstavce"/>
    <w:uiPriority w:val="99"/>
    <w:semiHidden/>
    <w:unhideWhenUsed/>
    <w:rsid w:val="00E55834"/>
  </w:style>
  <w:style w:type="paragraph" w:styleId="Vrazncitt">
    <w:name w:val="Intense Quote"/>
    <w:aliases w:val="ZAHLAVI 2"/>
    <w:basedOn w:val="Zhlav"/>
    <w:next w:val="Normln"/>
    <w:link w:val="VrazncittChar"/>
    <w:uiPriority w:val="30"/>
    <w:qFormat/>
    <w:rsid w:val="001A7397"/>
    <w:pPr>
      <w:tabs>
        <w:tab w:val="clear" w:pos="4536"/>
        <w:tab w:val="clear" w:pos="9072"/>
        <w:tab w:val="left" w:pos="7589"/>
      </w:tabs>
    </w:pPr>
    <w:rPr>
      <w:rFonts w:ascii="Arial" w:eastAsia="Calibri" w:hAnsi="Arial" w:cs="Arial"/>
      <w:b/>
      <w:bCs/>
      <w:u w:color="00000A"/>
      <w:lang w:eastAsia="en-US"/>
    </w:rPr>
  </w:style>
  <w:style w:type="character" w:customStyle="1" w:styleId="VrazncittChar">
    <w:name w:val="Výrazný citát Char"/>
    <w:aliases w:val="ZAHLAVI 2 Char"/>
    <w:basedOn w:val="Standardnpsmoodstavce"/>
    <w:link w:val="Vrazncitt"/>
    <w:uiPriority w:val="30"/>
    <w:rsid w:val="001A7397"/>
    <w:rPr>
      <w:rFonts w:ascii="Arial" w:eastAsia="Calibri" w:hAnsi="Arial" w:cs="Arial"/>
      <w:b/>
      <w:bCs/>
      <w:u w:color="00000A"/>
    </w:rPr>
  </w:style>
  <w:style w:type="character" w:customStyle="1" w:styleId="BezmezerChar">
    <w:name w:val="Bez mezer Char"/>
    <w:basedOn w:val="Standardnpsmoodstavce"/>
    <w:link w:val="Bezmezer"/>
    <w:uiPriority w:val="1"/>
    <w:rsid w:val="00851957"/>
    <w:rPr>
      <w:rFonts w:ascii="Arial Narrow" w:eastAsia="Arial Unicode MS" w:hAnsi="Arial Narrow" w:cs="Arial Unicode MS"/>
      <w:color w:val="00000A"/>
      <w:kern w:val="1"/>
      <w:sz w:val="22"/>
      <w:szCs w:val="22"/>
      <w:u w:color="00000A"/>
      <w:bdr w:val="nil"/>
      <w:shd w:val="clear" w:color="auto" w:fill="FFFFFF"/>
      <w:lang w:eastAsia="cs-CZ"/>
    </w:rPr>
  </w:style>
  <w:style w:type="paragraph" w:customStyle="1" w:styleId="Zhlavzpat">
    <w:name w:val="Záhlaví/zápatí"/>
    <w:basedOn w:val="Zhlav"/>
    <w:rsid w:val="00751843"/>
    <w:pPr>
      <w:suppressLineNumbers/>
      <w:tabs>
        <w:tab w:val="clear" w:pos="4536"/>
        <w:tab w:val="clear" w:pos="9072"/>
        <w:tab w:val="center" w:pos="4819"/>
        <w:tab w:val="right" w:pos="9638"/>
      </w:tabs>
      <w:suppressAutoHyphens/>
      <w:autoSpaceDN w:val="0"/>
      <w:spacing w:after="160"/>
      <w:textAlignment w:val="baseline"/>
    </w:pPr>
    <w:rPr>
      <w:rFonts w:ascii="Calibri" w:eastAsia="Calibri" w:hAnsi="Calibri"/>
      <w:u w:color="00000A"/>
      <w:lang w:eastAsia="en-US"/>
    </w:rPr>
  </w:style>
  <w:style w:type="paragraph" w:styleId="FormtovanvHTML">
    <w:name w:val="HTML Preformatted"/>
    <w:basedOn w:val="Normln"/>
    <w:link w:val="FormtovanvHTMLChar"/>
    <w:uiPriority w:val="99"/>
    <w:semiHidden/>
    <w:unhideWhenUsed/>
    <w:rsid w:val="00E91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E91AA7"/>
    <w:rPr>
      <w:rFonts w:ascii="Courier New" w:eastAsia="Times New Roman" w:hAnsi="Courier New" w:cs="Courier New"/>
      <w:sz w:val="20"/>
      <w:szCs w:val="20"/>
      <w:lang w:eastAsia="cs-CZ"/>
    </w:rPr>
  </w:style>
  <w:style w:type="character" w:customStyle="1" w:styleId="Hyperlink0">
    <w:name w:val="Hyperlink.0"/>
    <w:qFormat/>
    <w:rsid w:val="009A2EEB"/>
    <w:rPr>
      <w:rFonts w:ascii="DIN Next LT Pro" w:eastAsia="DIN Next LT Pro" w:hAnsi="DIN Next LT Pro" w:cs="DIN Next LT Pro"/>
      <w:u w:val="single" w:color="00000A"/>
    </w:rPr>
  </w:style>
  <w:style w:type="character" w:styleId="Siln">
    <w:name w:val="Strong"/>
    <w:basedOn w:val="Standardnpsmoodstavce"/>
    <w:uiPriority w:val="22"/>
    <w:qFormat/>
    <w:rsid w:val="006702F4"/>
    <w:rPr>
      <w:b/>
      <w:bCs/>
    </w:rPr>
  </w:style>
  <w:style w:type="paragraph" w:customStyle="1" w:styleId="Standard">
    <w:name w:val="Standard"/>
    <w:rsid w:val="006702F4"/>
    <w:pPr>
      <w:keepNext/>
      <w:shd w:val="clear" w:color="auto" w:fill="FFFFFF"/>
      <w:autoSpaceDN w:val="0"/>
    </w:pPr>
    <w:rPr>
      <w:rFonts w:ascii="Times New Roman" w:eastAsia="Arial Unicode MS" w:hAnsi="Times New Roman" w:cs="Times New Roman"/>
      <w:color w:val="00000A"/>
      <w:kern w:val="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94512">
      <w:bodyDiv w:val="1"/>
      <w:marLeft w:val="0"/>
      <w:marRight w:val="0"/>
      <w:marTop w:val="0"/>
      <w:marBottom w:val="0"/>
      <w:divBdr>
        <w:top w:val="none" w:sz="0" w:space="0" w:color="auto"/>
        <w:left w:val="none" w:sz="0" w:space="0" w:color="auto"/>
        <w:bottom w:val="none" w:sz="0" w:space="0" w:color="auto"/>
        <w:right w:val="none" w:sz="0" w:space="0" w:color="auto"/>
      </w:divBdr>
    </w:div>
    <w:div w:id="74517776">
      <w:bodyDiv w:val="1"/>
      <w:marLeft w:val="0"/>
      <w:marRight w:val="0"/>
      <w:marTop w:val="0"/>
      <w:marBottom w:val="0"/>
      <w:divBdr>
        <w:top w:val="none" w:sz="0" w:space="0" w:color="auto"/>
        <w:left w:val="none" w:sz="0" w:space="0" w:color="auto"/>
        <w:bottom w:val="none" w:sz="0" w:space="0" w:color="auto"/>
        <w:right w:val="none" w:sz="0" w:space="0" w:color="auto"/>
      </w:divBdr>
      <w:divsChild>
        <w:div w:id="568733352">
          <w:marLeft w:val="0"/>
          <w:marRight w:val="0"/>
          <w:marTop w:val="0"/>
          <w:marBottom w:val="0"/>
          <w:divBdr>
            <w:top w:val="none" w:sz="0" w:space="0" w:color="auto"/>
            <w:left w:val="none" w:sz="0" w:space="0" w:color="auto"/>
            <w:bottom w:val="none" w:sz="0" w:space="0" w:color="auto"/>
            <w:right w:val="none" w:sz="0" w:space="0" w:color="auto"/>
          </w:divBdr>
          <w:divsChild>
            <w:div w:id="1139155681">
              <w:marLeft w:val="0"/>
              <w:marRight w:val="0"/>
              <w:marTop w:val="0"/>
              <w:marBottom w:val="0"/>
              <w:divBdr>
                <w:top w:val="none" w:sz="0" w:space="0" w:color="auto"/>
                <w:left w:val="none" w:sz="0" w:space="0" w:color="auto"/>
                <w:bottom w:val="none" w:sz="0" w:space="0" w:color="auto"/>
                <w:right w:val="none" w:sz="0" w:space="0" w:color="auto"/>
              </w:divBdr>
              <w:divsChild>
                <w:div w:id="1692300635">
                  <w:marLeft w:val="0"/>
                  <w:marRight w:val="0"/>
                  <w:marTop w:val="0"/>
                  <w:marBottom w:val="0"/>
                  <w:divBdr>
                    <w:top w:val="none" w:sz="0" w:space="0" w:color="auto"/>
                    <w:left w:val="none" w:sz="0" w:space="0" w:color="auto"/>
                    <w:bottom w:val="none" w:sz="0" w:space="0" w:color="auto"/>
                    <w:right w:val="none" w:sz="0" w:space="0" w:color="auto"/>
                  </w:divBdr>
                  <w:divsChild>
                    <w:div w:id="112977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13524">
      <w:bodyDiv w:val="1"/>
      <w:marLeft w:val="0"/>
      <w:marRight w:val="0"/>
      <w:marTop w:val="0"/>
      <w:marBottom w:val="0"/>
      <w:divBdr>
        <w:top w:val="none" w:sz="0" w:space="0" w:color="auto"/>
        <w:left w:val="none" w:sz="0" w:space="0" w:color="auto"/>
        <w:bottom w:val="none" w:sz="0" w:space="0" w:color="auto"/>
        <w:right w:val="none" w:sz="0" w:space="0" w:color="auto"/>
      </w:divBdr>
      <w:divsChild>
        <w:div w:id="1847819997">
          <w:marLeft w:val="0"/>
          <w:marRight w:val="0"/>
          <w:marTop w:val="0"/>
          <w:marBottom w:val="0"/>
          <w:divBdr>
            <w:top w:val="none" w:sz="0" w:space="0" w:color="auto"/>
            <w:left w:val="none" w:sz="0" w:space="0" w:color="auto"/>
            <w:bottom w:val="none" w:sz="0" w:space="0" w:color="auto"/>
            <w:right w:val="none" w:sz="0" w:space="0" w:color="auto"/>
          </w:divBdr>
          <w:divsChild>
            <w:div w:id="1810902943">
              <w:marLeft w:val="0"/>
              <w:marRight w:val="0"/>
              <w:marTop w:val="0"/>
              <w:marBottom w:val="0"/>
              <w:divBdr>
                <w:top w:val="none" w:sz="0" w:space="0" w:color="auto"/>
                <w:left w:val="none" w:sz="0" w:space="0" w:color="auto"/>
                <w:bottom w:val="none" w:sz="0" w:space="0" w:color="auto"/>
                <w:right w:val="none" w:sz="0" w:space="0" w:color="auto"/>
              </w:divBdr>
              <w:divsChild>
                <w:div w:id="437942893">
                  <w:marLeft w:val="0"/>
                  <w:marRight w:val="0"/>
                  <w:marTop w:val="0"/>
                  <w:marBottom w:val="0"/>
                  <w:divBdr>
                    <w:top w:val="none" w:sz="0" w:space="0" w:color="auto"/>
                    <w:left w:val="none" w:sz="0" w:space="0" w:color="auto"/>
                    <w:bottom w:val="none" w:sz="0" w:space="0" w:color="auto"/>
                    <w:right w:val="none" w:sz="0" w:space="0" w:color="auto"/>
                  </w:divBdr>
                  <w:divsChild>
                    <w:div w:id="766582924">
                      <w:marLeft w:val="0"/>
                      <w:marRight w:val="0"/>
                      <w:marTop w:val="0"/>
                      <w:marBottom w:val="0"/>
                      <w:divBdr>
                        <w:top w:val="none" w:sz="0" w:space="0" w:color="auto"/>
                        <w:left w:val="none" w:sz="0" w:space="0" w:color="auto"/>
                        <w:bottom w:val="none" w:sz="0" w:space="0" w:color="auto"/>
                        <w:right w:val="none" w:sz="0" w:space="0" w:color="auto"/>
                      </w:divBdr>
                    </w:div>
                    <w:div w:id="2089688404">
                      <w:marLeft w:val="0"/>
                      <w:marRight w:val="0"/>
                      <w:marTop w:val="0"/>
                      <w:marBottom w:val="0"/>
                      <w:divBdr>
                        <w:top w:val="none" w:sz="0" w:space="0" w:color="auto"/>
                        <w:left w:val="none" w:sz="0" w:space="0" w:color="auto"/>
                        <w:bottom w:val="none" w:sz="0" w:space="0" w:color="auto"/>
                        <w:right w:val="none" w:sz="0" w:space="0" w:color="auto"/>
                      </w:divBdr>
                    </w:div>
                  </w:divsChild>
                </w:div>
                <w:div w:id="1017466528">
                  <w:marLeft w:val="0"/>
                  <w:marRight w:val="0"/>
                  <w:marTop w:val="0"/>
                  <w:marBottom w:val="0"/>
                  <w:divBdr>
                    <w:top w:val="none" w:sz="0" w:space="0" w:color="auto"/>
                    <w:left w:val="none" w:sz="0" w:space="0" w:color="auto"/>
                    <w:bottom w:val="none" w:sz="0" w:space="0" w:color="auto"/>
                    <w:right w:val="none" w:sz="0" w:space="0" w:color="auto"/>
                  </w:divBdr>
                  <w:divsChild>
                    <w:div w:id="1675914174">
                      <w:marLeft w:val="0"/>
                      <w:marRight w:val="0"/>
                      <w:marTop w:val="0"/>
                      <w:marBottom w:val="0"/>
                      <w:divBdr>
                        <w:top w:val="none" w:sz="0" w:space="0" w:color="auto"/>
                        <w:left w:val="none" w:sz="0" w:space="0" w:color="auto"/>
                        <w:bottom w:val="none" w:sz="0" w:space="0" w:color="auto"/>
                        <w:right w:val="none" w:sz="0" w:space="0" w:color="auto"/>
                      </w:divBdr>
                    </w:div>
                    <w:div w:id="21136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254188">
      <w:bodyDiv w:val="1"/>
      <w:marLeft w:val="0"/>
      <w:marRight w:val="0"/>
      <w:marTop w:val="0"/>
      <w:marBottom w:val="0"/>
      <w:divBdr>
        <w:top w:val="none" w:sz="0" w:space="0" w:color="auto"/>
        <w:left w:val="none" w:sz="0" w:space="0" w:color="auto"/>
        <w:bottom w:val="none" w:sz="0" w:space="0" w:color="auto"/>
        <w:right w:val="none" w:sz="0" w:space="0" w:color="auto"/>
      </w:divBdr>
      <w:divsChild>
        <w:div w:id="1694383052">
          <w:marLeft w:val="0"/>
          <w:marRight w:val="0"/>
          <w:marTop w:val="0"/>
          <w:marBottom w:val="0"/>
          <w:divBdr>
            <w:top w:val="none" w:sz="0" w:space="0" w:color="auto"/>
            <w:left w:val="none" w:sz="0" w:space="0" w:color="auto"/>
            <w:bottom w:val="none" w:sz="0" w:space="0" w:color="auto"/>
            <w:right w:val="none" w:sz="0" w:space="0" w:color="auto"/>
          </w:divBdr>
          <w:divsChild>
            <w:div w:id="247544358">
              <w:marLeft w:val="0"/>
              <w:marRight w:val="0"/>
              <w:marTop w:val="0"/>
              <w:marBottom w:val="0"/>
              <w:divBdr>
                <w:top w:val="none" w:sz="0" w:space="0" w:color="auto"/>
                <w:left w:val="none" w:sz="0" w:space="0" w:color="auto"/>
                <w:bottom w:val="none" w:sz="0" w:space="0" w:color="auto"/>
                <w:right w:val="none" w:sz="0" w:space="0" w:color="auto"/>
              </w:divBdr>
              <w:divsChild>
                <w:div w:id="976688450">
                  <w:marLeft w:val="0"/>
                  <w:marRight w:val="0"/>
                  <w:marTop w:val="0"/>
                  <w:marBottom w:val="0"/>
                  <w:divBdr>
                    <w:top w:val="none" w:sz="0" w:space="0" w:color="auto"/>
                    <w:left w:val="none" w:sz="0" w:space="0" w:color="auto"/>
                    <w:bottom w:val="none" w:sz="0" w:space="0" w:color="auto"/>
                    <w:right w:val="none" w:sz="0" w:space="0" w:color="auto"/>
                  </w:divBdr>
                  <w:divsChild>
                    <w:div w:id="11719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310945">
      <w:bodyDiv w:val="1"/>
      <w:marLeft w:val="0"/>
      <w:marRight w:val="0"/>
      <w:marTop w:val="0"/>
      <w:marBottom w:val="0"/>
      <w:divBdr>
        <w:top w:val="none" w:sz="0" w:space="0" w:color="auto"/>
        <w:left w:val="none" w:sz="0" w:space="0" w:color="auto"/>
        <w:bottom w:val="none" w:sz="0" w:space="0" w:color="auto"/>
        <w:right w:val="none" w:sz="0" w:space="0" w:color="auto"/>
      </w:divBdr>
      <w:divsChild>
        <w:div w:id="323096898">
          <w:marLeft w:val="0"/>
          <w:marRight w:val="0"/>
          <w:marTop w:val="0"/>
          <w:marBottom w:val="0"/>
          <w:divBdr>
            <w:top w:val="none" w:sz="0" w:space="0" w:color="auto"/>
            <w:left w:val="none" w:sz="0" w:space="0" w:color="auto"/>
            <w:bottom w:val="none" w:sz="0" w:space="0" w:color="auto"/>
            <w:right w:val="none" w:sz="0" w:space="0" w:color="auto"/>
          </w:divBdr>
          <w:divsChild>
            <w:div w:id="625040144">
              <w:marLeft w:val="0"/>
              <w:marRight w:val="0"/>
              <w:marTop w:val="0"/>
              <w:marBottom w:val="0"/>
              <w:divBdr>
                <w:top w:val="none" w:sz="0" w:space="0" w:color="auto"/>
                <w:left w:val="none" w:sz="0" w:space="0" w:color="auto"/>
                <w:bottom w:val="none" w:sz="0" w:space="0" w:color="auto"/>
                <w:right w:val="none" w:sz="0" w:space="0" w:color="auto"/>
              </w:divBdr>
              <w:divsChild>
                <w:div w:id="546451110">
                  <w:marLeft w:val="0"/>
                  <w:marRight w:val="0"/>
                  <w:marTop w:val="0"/>
                  <w:marBottom w:val="0"/>
                  <w:divBdr>
                    <w:top w:val="none" w:sz="0" w:space="0" w:color="auto"/>
                    <w:left w:val="none" w:sz="0" w:space="0" w:color="auto"/>
                    <w:bottom w:val="none" w:sz="0" w:space="0" w:color="auto"/>
                    <w:right w:val="none" w:sz="0" w:space="0" w:color="auto"/>
                  </w:divBdr>
                  <w:divsChild>
                    <w:div w:id="164858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731446">
      <w:bodyDiv w:val="1"/>
      <w:marLeft w:val="0"/>
      <w:marRight w:val="0"/>
      <w:marTop w:val="0"/>
      <w:marBottom w:val="0"/>
      <w:divBdr>
        <w:top w:val="none" w:sz="0" w:space="0" w:color="auto"/>
        <w:left w:val="none" w:sz="0" w:space="0" w:color="auto"/>
        <w:bottom w:val="none" w:sz="0" w:space="0" w:color="auto"/>
        <w:right w:val="none" w:sz="0" w:space="0" w:color="auto"/>
      </w:divBdr>
      <w:divsChild>
        <w:div w:id="196743987">
          <w:marLeft w:val="0"/>
          <w:marRight w:val="0"/>
          <w:marTop w:val="0"/>
          <w:marBottom w:val="0"/>
          <w:divBdr>
            <w:top w:val="none" w:sz="0" w:space="0" w:color="auto"/>
            <w:left w:val="none" w:sz="0" w:space="0" w:color="auto"/>
            <w:bottom w:val="none" w:sz="0" w:space="0" w:color="auto"/>
            <w:right w:val="none" w:sz="0" w:space="0" w:color="auto"/>
          </w:divBdr>
          <w:divsChild>
            <w:div w:id="2024084632">
              <w:marLeft w:val="0"/>
              <w:marRight w:val="0"/>
              <w:marTop w:val="0"/>
              <w:marBottom w:val="0"/>
              <w:divBdr>
                <w:top w:val="none" w:sz="0" w:space="0" w:color="auto"/>
                <w:left w:val="none" w:sz="0" w:space="0" w:color="auto"/>
                <w:bottom w:val="none" w:sz="0" w:space="0" w:color="auto"/>
                <w:right w:val="none" w:sz="0" w:space="0" w:color="auto"/>
              </w:divBdr>
              <w:divsChild>
                <w:div w:id="165900422">
                  <w:marLeft w:val="0"/>
                  <w:marRight w:val="0"/>
                  <w:marTop w:val="0"/>
                  <w:marBottom w:val="0"/>
                  <w:divBdr>
                    <w:top w:val="none" w:sz="0" w:space="0" w:color="auto"/>
                    <w:left w:val="none" w:sz="0" w:space="0" w:color="auto"/>
                    <w:bottom w:val="none" w:sz="0" w:space="0" w:color="auto"/>
                    <w:right w:val="none" w:sz="0" w:space="0" w:color="auto"/>
                  </w:divBdr>
                  <w:divsChild>
                    <w:div w:id="3716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944429">
      <w:bodyDiv w:val="1"/>
      <w:marLeft w:val="0"/>
      <w:marRight w:val="0"/>
      <w:marTop w:val="0"/>
      <w:marBottom w:val="0"/>
      <w:divBdr>
        <w:top w:val="none" w:sz="0" w:space="0" w:color="auto"/>
        <w:left w:val="none" w:sz="0" w:space="0" w:color="auto"/>
        <w:bottom w:val="none" w:sz="0" w:space="0" w:color="auto"/>
        <w:right w:val="none" w:sz="0" w:space="0" w:color="auto"/>
      </w:divBdr>
      <w:divsChild>
        <w:div w:id="1106384155">
          <w:marLeft w:val="0"/>
          <w:marRight w:val="0"/>
          <w:marTop w:val="0"/>
          <w:marBottom w:val="0"/>
          <w:divBdr>
            <w:top w:val="none" w:sz="0" w:space="0" w:color="auto"/>
            <w:left w:val="none" w:sz="0" w:space="0" w:color="auto"/>
            <w:bottom w:val="none" w:sz="0" w:space="0" w:color="auto"/>
            <w:right w:val="none" w:sz="0" w:space="0" w:color="auto"/>
          </w:divBdr>
          <w:divsChild>
            <w:div w:id="709769558">
              <w:marLeft w:val="0"/>
              <w:marRight w:val="0"/>
              <w:marTop w:val="0"/>
              <w:marBottom w:val="0"/>
              <w:divBdr>
                <w:top w:val="none" w:sz="0" w:space="0" w:color="auto"/>
                <w:left w:val="none" w:sz="0" w:space="0" w:color="auto"/>
                <w:bottom w:val="none" w:sz="0" w:space="0" w:color="auto"/>
                <w:right w:val="none" w:sz="0" w:space="0" w:color="auto"/>
              </w:divBdr>
              <w:divsChild>
                <w:div w:id="803277485">
                  <w:marLeft w:val="0"/>
                  <w:marRight w:val="0"/>
                  <w:marTop w:val="0"/>
                  <w:marBottom w:val="0"/>
                  <w:divBdr>
                    <w:top w:val="none" w:sz="0" w:space="0" w:color="auto"/>
                    <w:left w:val="none" w:sz="0" w:space="0" w:color="auto"/>
                    <w:bottom w:val="none" w:sz="0" w:space="0" w:color="auto"/>
                    <w:right w:val="none" w:sz="0" w:space="0" w:color="auto"/>
                  </w:divBdr>
                  <w:divsChild>
                    <w:div w:id="92349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304980">
      <w:bodyDiv w:val="1"/>
      <w:marLeft w:val="0"/>
      <w:marRight w:val="0"/>
      <w:marTop w:val="0"/>
      <w:marBottom w:val="0"/>
      <w:divBdr>
        <w:top w:val="none" w:sz="0" w:space="0" w:color="auto"/>
        <w:left w:val="none" w:sz="0" w:space="0" w:color="auto"/>
        <w:bottom w:val="none" w:sz="0" w:space="0" w:color="auto"/>
        <w:right w:val="none" w:sz="0" w:space="0" w:color="auto"/>
      </w:divBdr>
    </w:div>
    <w:div w:id="790125435">
      <w:bodyDiv w:val="1"/>
      <w:marLeft w:val="0"/>
      <w:marRight w:val="0"/>
      <w:marTop w:val="0"/>
      <w:marBottom w:val="0"/>
      <w:divBdr>
        <w:top w:val="none" w:sz="0" w:space="0" w:color="auto"/>
        <w:left w:val="none" w:sz="0" w:space="0" w:color="auto"/>
        <w:bottom w:val="none" w:sz="0" w:space="0" w:color="auto"/>
        <w:right w:val="none" w:sz="0" w:space="0" w:color="auto"/>
      </w:divBdr>
    </w:div>
    <w:div w:id="801965863">
      <w:bodyDiv w:val="1"/>
      <w:marLeft w:val="0"/>
      <w:marRight w:val="0"/>
      <w:marTop w:val="0"/>
      <w:marBottom w:val="0"/>
      <w:divBdr>
        <w:top w:val="none" w:sz="0" w:space="0" w:color="auto"/>
        <w:left w:val="none" w:sz="0" w:space="0" w:color="auto"/>
        <w:bottom w:val="none" w:sz="0" w:space="0" w:color="auto"/>
        <w:right w:val="none" w:sz="0" w:space="0" w:color="auto"/>
      </w:divBdr>
    </w:div>
    <w:div w:id="824735234">
      <w:bodyDiv w:val="1"/>
      <w:marLeft w:val="0"/>
      <w:marRight w:val="0"/>
      <w:marTop w:val="0"/>
      <w:marBottom w:val="0"/>
      <w:divBdr>
        <w:top w:val="none" w:sz="0" w:space="0" w:color="auto"/>
        <w:left w:val="none" w:sz="0" w:space="0" w:color="auto"/>
        <w:bottom w:val="none" w:sz="0" w:space="0" w:color="auto"/>
        <w:right w:val="none" w:sz="0" w:space="0" w:color="auto"/>
      </w:divBdr>
    </w:div>
    <w:div w:id="844789391">
      <w:bodyDiv w:val="1"/>
      <w:marLeft w:val="0"/>
      <w:marRight w:val="0"/>
      <w:marTop w:val="0"/>
      <w:marBottom w:val="0"/>
      <w:divBdr>
        <w:top w:val="none" w:sz="0" w:space="0" w:color="auto"/>
        <w:left w:val="none" w:sz="0" w:space="0" w:color="auto"/>
        <w:bottom w:val="none" w:sz="0" w:space="0" w:color="auto"/>
        <w:right w:val="none" w:sz="0" w:space="0" w:color="auto"/>
      </w:divBdr>
    </w:div>
    <w:div w:id="858201258">
      <w:bodyDiv w:val="1"/>
      <w:marLeft w:val="0"/>
      <w:marRight w:val="0"/>
      <w:marTop w:val="0"/>
      <w:marBottom w:val="0"/>
      <w:divBdr>
        <w:top w:val="none" w:sz="0" w:space="0" w:color="auto"/>
        <w:left w:val="none" w:sz="0" w:space="0" w:color="auto"/>
        <w:bottom w:val="none" w:sz="0" w:space="0" w:color="auto"/>
        <w:right w:val="none" w:sz="0" w:space="0" w:color="auto"/>
      </w:divBdr>
      <w:divsChild>
        <w:div w:id="190337204">
          <w:marLeft w:val="0"/>
          <w:marRight w:val="0"/>
          <w:marTop w:val="0"/>
          <w:marBottom w:val="0"/>
          <w:divBdr>
            <w:top w:val="none" w:sz="0" w:space="0" w:color="auto"/>
            <w:left w:val="none" w:sz="0" w:space="0" w:color="auto"/>
            <w:bottom w:val="none" w:sz="0" w:space="0" w:color="auto"/>
            <w:right w:val="none" w:sz="0" w:space="0" w:color="auto"/>
          </w:divBdr>
          <w:divsChild>
            <w:div w:id="1317874191">
              <w:marLeft w:val="0"/>
              <w:marRight w:val="0"/>
              <w:marTop w:val="0"/>
              <w:marBottom w:val="0"/>
              <w:divBdr>
                <w:top w:val="none" w:sz="0" w:space="0" w:color="auto"/>
                <w:left w:val="none" w:sz="0" w:space="0" w:color="auto"/>
                <w:bottom w:val="none" w:sz="0" w:space="0" w:color="auto"/>
                <w:right w:val="none" w:sz="0" w:space="0" w:color="auto"/>
              </w:divBdr>
              <w:divsChild>
                <w:div w:id="959652248">
                  <w:marLeft w:val="0"/>
                  <w:marRight w:val="0"/>
                  <w:marTop w:val="0"/>
                  <w:marBottom w:val="0"/>
                  <w:divBdr>
                    <w:top w:val="none" w:sz="0" w:space="0" w:color="auto"/>
                    <w:left w:val="none" w:sz="0" w:space="0" w:color="auto"/>
                    <w:bottom w:val="none" w:sz="0" w:space="0" w:color="auto"/>
                    <w:right w:val="none" w:sz="0" w:space="0" w:color="auto"/>
                  </w:divBdr>
                  <w:divsChild>
                    <w:div w:id="63557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113052">
      <w:bodyDiv w:val="1"/>
      <w:marLeft w:val="0"/>
      <w:marRight w:val="0"/>
      <w:marTop w:val="0"/>
      <w:marBottom w:val="0"/>
      <w:divBdr>
        <w:top w:val="none" w:sz="0" w:space="0" w:color="auto"/>
        <w:left w:val="none" w:sz="0" w:space="0" w:color="auto"/>
        <w:bottom w:val="none" w:sz="0" w:space="0" w:color="auto"/>
        <w:right w:val="none" w:sz="0" w:space="0" w:color="auto"/>
      </w:divBdr>
    </w:div>
    <w:div w:id="998386382">
      <w:bodyDiv w:val="1"/>
      <w:marLeft w:val="0"/>
      <w:marRight w:val="0"/>
      <w:marTop w:val="0"/>
      <w:marBottom w:val="0"/>
      <w:divBdr>
        <w:top w:val="none" w:sz="0" w:space="0" w:color="auto"/>
        <w:left w:val="none" w:sz="0" w:space="0" w:color="auto"/>
        <w:bottom w:val="none" w:sz="0" w:space="0" w:color="auto"/>
        <w:right w:val="none" w:sz="0" w:space="0" w:color="auto"/>
      </w:divBdr>
      <w:divsChild>
        <w:div w:id="1989549253">
          <w:marLeft w:val="0"/>
          <w:marRight w:val="0"/>
          <w:marTop w:val="0"/>
          <w:marBottom w:val="0"/>
          <w:divBdr>
            <w:top w:val="none" w:sz="0" w:space="0" w:color="auto"/>
            <w:left w:val="none" w:sz="0" w:space="0" w:color="auto"/>
            <w:bottom w:val="none" w:sz="0" w:space="0" w:color="auto"/>
            <w:right w:val="none" w:sz="0" w:space="0" w:color="auto"/>
          </w:divBdr>
          <w:divsChild>
            <w:div w:id="1024601358">
              <w:marLeft w:val="0"/>
              <w:marRight w:val="0"/>
              <w:marTop w:val="0"/>
              <w:marBottom w:val="0"/>
              <w:divBdr>
                <w:top w:val="none" w:sz="0" w:space="0" w:color="auto"/>
                <w:left w:val="none" w:sz="0" w:space="0" w:color="auto"/>
                <w:bottom w:val="none" w:sz="0" w:space="0" w:color="auto"/>
                <w:right w:val="none" w:sz="0" w:space="0" w:color="auto"/>
              </w:divBdr>
              <w:divsChild>
                <w:div w:id="1762480866">
                  <w:marLeft w:val="0"/>
                  <w:marRight w:val="0"/>
                  <w:marTop w:val="0"/>
                  <w:marBottom w:val="0"/>
                  <w:divBdr>
                    <w:top w:val="none" w:sz="0" w:space="0" w:color="auto"/>
                    <w:left w:val="none" w:sz="0" w:space="0" w:color="auto"/>
                    <w:bottom w:val="none" w:sz="0" w:space="0" w:color="auto"/>
                    <w:right w:val="none" w:sz="0" w:space="0" w:color="auto"/>
                  </w:divBdr>
                  <w:divsChild>
                    <w:div w:id="133457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08692">
      <w:bodyDiv w:val="1"/>
      <w:marLeft w:val="0"/>
      <w:marRight w:val="0"/>
      <w:marTop w:val="0"/>
      <w:marBottom w:val="0"/>
      <w:divBdr>
        <w:top w:val="none" w:sz="0" w:space="0" w:color="auto"/>
        <w:left w:val="none" w:sz="0" w:space="0" w:color="auto"/>
        <w:bottom w:val="none" w:sz="0" w:space="0" w:color="auto"/>
        <w:right w:val="none" w:sz="0" w:space="0" w:color="auto"/>
      </w:divBdr>
      <w:divsChild>
        <w:div w:id="2003196786">
          <w:marLeft w:val="0"/>
          <w:marRight w:val="0"/>
          <w:marTop w:val="0"/>
          <w:marBottom w:val="0"/>
          <w:divBdr>
            <w:top w:val="none" w:sz="0" w:space="0" w:color="auto"/>
            <w:left w:val="none" w:sz="0" w:space="0" w:color="auto"/>
            <w:bottom w:val="none" w:sz="0" w:space="0" w:color="auto"/>
            <w:right w:val="none" w:sz="0" w:space="0" w:color="auto"/>
          </w:divBdr>
          <w:divsChild>
            <w:div w:id="175506892">
              <w:marLeft w:val="0"/>
              <w:marRight w:val="0"/>
              <w:marTop w:val="0"/>
              <w:marBottom w:val="0"/>
              <w:divBdr>
                <w:top w:val="none" w:sz="0" w:space="0" w:color="auto"/>
                <w:left w:val="none" w:sz="0" w:space="0" w:color="auto"/>
                <w:bottom w:val="none" w:sz="0" w:space="0" w:color="auto"/>
                <w:right w:val="none" w:sz="0" w:space="0" w:color="auto"/>
              </w:divBdr>
              <w:divsChild>
                <w:div w:id="34609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113958">
      <w:bodyDiv w:val="1"/>
      <w:marLeft w:val="0"/>
      <w:marRight w:val="0"/>
      <w:marTop w:val="0"/>
      <w:marBottom w:val="0"/>
      <w:divBdr>
        <w:top w:val="none" w:sz="0" w:space="0" w:color="auto"/>
        <w:left w:val="none" w:sz="0" w:space="0" w:color="auto"/>
        <w:bottom w:val="none" w:sz="0" w:space="0" w:color="auto"/>
        <w:right w:val="none" w:sz="0" w:space="0" w:color="auto"/>
      </w:divBdr>
      <w:divsChild>
        <w:div w:id="532184408">
          <w:marLeft w:val="0"/>
          <w:marRight w:val="0"/>
          <w:marTop w:val="0"/>
          <w:marBottom w:val="0"/>
          <w:divBdr>
            <w:top w:val="none" w:sz="0" w:space="0" w:color="auto"/>
            <w:left w:val="none" w:sz="0" w:space="0" w:color="auto"/>
            <w:bottom w:val="none" w:sz="0" w:space="0" w:color="auto"/>
            <w:right w:val="none" w:sz="0" w:space="0" w:color="auto"/>
          </w:divBdr>
          <w:divsChild>
            <w:div w:id="695694985">
              <w:marLeft w:val="0"/>
              <w:marRight w:val="0"/>
              <w:marTop w:val="0"/>
              <w:marBottom w:val="0"/>
              <w:divBdr>
                <w:top w:val="none" w:sz="0" w:space="0" w:color="auto"/>
                <w:left w:val="none" w:sz="0" w:space="0" w:color="auto"/>
                <w:bottom w:val="none" w:sz="0" w:space="0" w:color="auto"/>
                <w:right w:val="none" w:sz="0" w:space="0" w:color="auto"/>
              </w:divBdr>
              <w:divsChild>
                <w:div w:id="491215612">
                  <w:marLeft w:val="0"/>
                  <w:marRight w:val="0"/>
                  <w:marTop w:val="0"/>
                  <w:marBottom w:val="0"/>
                  <w:divBdr>
                    <w:top w:val="none" w:sz="0" w:space="0" w:color="auto"/>
                    <w:left w:val="none" w:sz="0" w:space="0" w:color="auto"/>
                    <w:bottom w:val="none" w:sz="0" w:space="0" w:color="auto"/>
                    <w:right w:val="none" w:sz="0" w:space="0" w:color="auto"/>
                  </w:divBdr>
                  <w:divsChild>
                    <w:div w:id="173985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7629">
      <w:bodyDiv w:val="1"/>
      <w:marLeft w:val="0"/>
      <w:marRight w:val="0"/>
      <w:marTop w:val="0"/>
      <w:marBottom w:val="0"/>
      <w:divBdr>
        <w:top w:val="none" w:sz="0" w:space="0" w:color="auto"/>
        <w:left w:val="none" w:sz="0" w:space="0" w:color="auto"/>
        <w:bottom w:val="none" w:sz="0" w:space="0" w:color="auto"/>
        <w:right w:val="none" w:sz="0" w:space="0" w:color="auto"/>
      </w:divBdr>
      <w:divsChild>
        <w:div w:id="1938365474">
          <w:marLeft w:val="0"/>
          <w:marRight w:val="0"/>
          <w:marTop w:val="0"/>
          <w:marBottom w:val="0"/>
          <w:divBdr>
            <w:top w:val="none" w:sz="0" w:space="0" w:color="auto"/>
            <w:left w:val="none" w:sz="0" w:space="0" w:color="auto"/>
            <w:bottom w:val="none" w:sz="0" w:space="0" w:color="auto"/>
            <w:right w:val="none" w:sz="0" w:space="0" w:color="auto"/>
          </w:divBdr>
          <w:divsChild>
            <w:div w:id="1361512184">
              <w:marLeft w:val="0"/>
              <w:marRight w:val="0"/>
              <w:marTop w:val="0"/>
              <w:marBottom w:val="0"/>
              <w:divBdr>
                <w:top w:val="none" w:sz="0" w:space="0" w:color="auto"/>
                <w:left w:val="none" w:sz="0" w:space="0" w:color="auto"/>
                <w:bottom w:val="none" w:sz="0" w:space="0" w:color="auto"/>
                <w:right w:val="none" w:sz="0" w:space="0" w:color="auto"/>
              </w:divBdr>
              <w:divsChild>
                <w:div w:id="286130775">
                  <w:marLeft w:val="0"/>
                  <w:marRight w:val="0"/>
                  <w:marTop w:val="0"/>
                  <w:marBottom w:val="0"/>
                  <w:divBdr>
                    <w:top w:val="none" w:sz="0" w:space="0" w:color="auto"/>
                    <w:left w:val="none" w:sz="0" w:space="0" w:color="auto"/>
                    <w:bottom w:val="none" w:sz="0" w:space="0" w:color="auto"/>
                    <w:right w:val="none" w:sz="0" w:space="0" w:color="auto"/>
                  </w:divBdr>
                  <w:divsChild>
                    <w:div w:id="497503978">
                      <w:marLeft w:val="0"/>
                      <w:marRight w:val="0"/>
                      <w:marTop w:val="0"/>
                      <w:marBottom w:val="0"/>
                      <w:divBdr>
                        <w:top w:val="none" w:sz="0" w:space="0" w:color="auto"/>
                        <w:left w:val="none" w:sz="0" w:space="0" w:color="auto"/>
                        <w:bottom w:val="none" w:sz="0" w:space="0" w:color="auto"/>
                        <w:right w:val="none" w:sz="0" w:space="0" w:color="auto"/>
                      </w:divBdr>
                    </w:div>
                  </w:divsChild>
                </w:div>
                <w:div w:id="716393147">
                  <w:marLeft w:val="0"/>
                  <w:marRight w:val="0"/>
                  <w:marTop w:val="0"/>
                  <w:marBottom w:val="0"/>
                  <w:divBdr>
                    <w:top w:val="none" w:sz="0" w:space="0" w:color="auto"/>
                    <w:left w:val="none" w:sz="0" w:space="0" w:color="auto"/>
                    <w:bottom w:val="none" w:sz="0" w:space="0" w:color="auto"/>
                    <w:right w:val="none" w:sz="0" w:space="0" w:color="auto"/>
                  </w:divBdr>
                  <w:divsChild>
                    <w:div w:id="992216843">
                      <w:marLeft w:val="0"/>
                      <w:marRight w:val="0"/>
                      <w:marTop w:val="0"/>
                      <w:marBottom w:val="0"/>
                      <w:divBdr>
                        <w:top w:val="none" w:sz="0" w:space="0" w:color="auto"/>
                        <w:left w:val="none" w:sz="0" w:space="0" w:color="auto"/>
                        <w:bottom w:val="none" w:sz="0" w:space="0" w:color="auto"/>
                        <w:right w:val="none" w:sz="0" w:space="0" w:color="auto"/>
                      </w:divBdr>
                    </w:div>
                    <w:div w:id="115672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323697">
      <w:bodyDiv w:val="1"/>
      <w:marLeft w:val="0"/>
      <w:marRight w:val="0"/>
      <w:marTop w:val="0"/>
      <w:marBottom w:val="0"/>
      <w:divBdr>
        <w:top w:val="none" w:sz="0" w:space="0" w:color="auto"/>
        <w:left w:val="none" w:sz="0" w:space="0" w:color="auto"/>
        <w:bottom w:val="none" w:sz="0" w:space="0" w:color="auto"/>
        <w:right w:val="none" w:sz="0" w:space="0" w:color="auto"/>
      </w:divBdr>
      <w:divsChild>
        <w:div w:id="1342661881">
          <w:marLeft w:val="0"/>
          <w:marRight w:val="0"/>
          <w:marTop w:val="0"/>
          <w:marBottom w:val="0"/>
          <w:divBdr>
            <w:top w:val="none" w:sz="0" w:space="0" w:color="auto"/>
            <w:left w:val="none" w:sz="0" w:space="0" w:color="auto"/>
            <w:bottom w:val="none" w:sz="0" w:space="0" w:color="auto"/>
            <w:right w:val="none" w:sz="0" w:space="0" w:color="auto"/>
          </w:divBdr>
          <w:divsChild>
            <w:div w:id="1778023575">
              <w:marLeft w:val="0"/>
              <w:marRight w:val="0"/>
              <w:marTop w:val="0"/>
              <w:marBottom w:val="0"/>
              <w:divBdr>
                <w:top w:val="none" w:sz="0" w:space="0" w:color="auto"/>
                <w:left w:val="none" w:sz="0" w:space="0" w:color="auto"/>
                <w:bottom w:val="none" w:sz="0" w:space="0" w:color="auto"/>
                <w:right w:val="none" w:sz="0" w:space="0" w:color="auto"/>
              </w:divBdr>
              <w:divsChild>
                <w:div w:id="804615152">
                  <w:marLeft w:val="0"/>
                  <w:marRight w:val="0"/>
                  <w:marTop w:val="0"/>
                  <w:marBottom w:val="0"/>
                  <w:divBdr>
                    <w:top w:val="none" w:sz="0" w:space="0" w:color="auto"/>
                    <w:left w:val="none" w:sz="0" w:space="0" w:color="auto"/>
                    <w:bottom w:val="none" w:sz="0" w:space="0" w:color="auto"/>
                    <w:right w:val="none" w:sz="0" w:space="0" w:color="auto"/>
                  </w:divBdr>
                  <w:divsChild>
                    <w:div w:id="112122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004991">
      <w:bodyDiv w:val="1"/>
      <w:marLeft w:val="0"/>
      <w:marRight w:val="0"/>
      <w:marTop w:val="0"/>
      <w:marBottom w:val="0"/>
      <w:divBdr>
        <w:top w:val="none" w:sz="0" w:space="0" w:color="auto"/>
        <w:left w:val="none" w:sz="0" w:space="0" w:color="auto"/>
        <w:bottom w:val="none" w:sz="0" w:space="0" w:color="auto"/>
        <w:right w:val="none" w:sz="0" w:space="0" w:color="auto"/>
      </w:divBdr>
    </w:div>
    <w:div w:id="1378698515">
      <w:bodyDiv w:val="1"/>
      <w:marLeft w:val="0"/>
      <w:marRight w:val="0"/>
      <w:marTop w:val="0"/>
      <w:marBottom w:val="0"/>
      <w:divBdr>
        <w:top w:val="none" w:sz="0" w:space="0" w:color="auto"/>
        <w:left w:val="none" w:sz="0" w:space="0" w:color="auto"/>
        <w:bottom w:val="none" w:sz="0" w:space="0" w:color="auto"/>
        <w:right w:val="none" w:sz="0" w:space="0" w:color="auto"/>
      </w:divBdr>
      <w:divsChild>
        <w:div w:id="1357147709">
          <w:marLeft w:val="0"/>
          <w:marRight w:val="0"/>
          <w:marTop w:val="0"/>
          <w:marBottom w:val="0"/>
          <w:divBdr>
            <w:top w:val="none" w:sz="0" w:space="0" w:color="auto"/>
            <w:left w:val="none" w:sz="0" w:space="0" w:color="auto"/>
            <w:bottom w:val="none" w:sz="0" w:space="0" w:color="auto"/>
            <w:right w:val="none" w:sz="0" w:space="0" w:color="auto"/>
          </w:divBdr>
          <w:divsChild>
            <w:div w:id="1401899562">
              <w:marLeft w:val="0"/>
              <w:marRight w:val="0"/>
              <w:marTop w:val="0"/>
              <w:marBottom w:val="0"/>
              <w:divBdr>
                <w:top w:val="none" w:sz="0" w:space="0" w:color="auto"/>
                <w:left w:val="none" w:sz="0" w:space="0" w:color="auto"/>
                <w:bottom w:val="none" w:sz="0" w:space="0" w:color="auto"/>
                <w:right w:val="none" w:sz="0" w:space="0" w:color="auto"/>
              </w:divBdr>
              <w:divsChild>
                <w:div w:id="1814373414">
                  <w:marLeft w:val="0"/>
                  <w:marRight w:val="0"/>
                  <w:marTop w:val="0"/>
                  <w:marBottom w:val="0"/>
                  <w:divBdr>
                    <w:top w:val="none" w:sz="0" w:space="0" w:color="auto"/>
                    <w:left w:val="none" w:sz="0" w:space="0" w:color="auto"/>
                    <w:bottom w:val="none" w:sz="0" w:space="0" w:color="auto"/>
                    <w:right w:val="none" w:sz="0" w:space="0" w:color="auto"/>
                  </w:divBdr>
                  <w:divsChild>
                    <w:div w:id="76198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842942">
      <w:bodyDiv w:val="1"/>
      <w:marLeft w:val="0"/>
      <w:marRight w:val="0"/>
      <w:marTop w:val="0"/>
      <w:marBottom w:val="0"/>
      <w:divBdr>
        <w:top w:val="none" w:sz="0" w:space="0" w:color="auto"/>
        <w:left w:val="none" w:sz="0" w:space="0" w:color="auto"/>
        <w:bottom w:val="none" w:sz="0" w:space="0" w:color="auto"/>
        <w:right w:val="none" w:sz="0" w:space="0" w:color="auto"/>
      </w:divBdr>
      <w:divsChild>
        <w:div w:id="1949578526">
          <w:marLeft w:val="0"/>
          <w:marRight w:val="0"/>
          <w:marTop w:val="0"/>
          <w:marBottom w:val="0"/>
          <w:divBdr>
            <w:top w:val="none" w:sz="0" w:space="0" w:color="auto"/>
            <w:left w:val="none" w:sz="0" w:space="0" w:color="auto"/>
            <w:bottom w:val="none" w:sz="0" w:space="0" w:color="auto"/>
            <w:right w:val="none" w:sz="0" w:space="0" w:color="auto"/>
          </w:divBdr>
          <w:divsChild>
            <w:div w:id="1224102210">
              <w:marLeft w:val="0"/>
              <w:marRight w:val="0"/>
              <w:marTop w:val="0"/>
              <w:marBottom w:val="0"/>
              <w:divBdr>
                <w:top w:val="none" w:sz="0" w:space="0" w:color="auto"/>
                <w:left w:val="none" w:sz="0" w:space="0" w:color="auto"/>
                <w:bottom w:val="none" w:sz="0" w:space="0" w:color="auto"/>
                <w:right w:val="none" w:sz="0" w:space="0" w:color="auto"/>
              </w:divBdr>
              <w:divsChild>
                <w:div w:id="972562486">
                  <w:marLeft w:val="0"/>
                  <w:marRight w:val="0"/>
                  <w:marTop w:val="0"/>
                  <w:marBottom w:val="0"/>
                  <w:divBdr>
                    <w:top w:val="none" w:sz="0" w:space="0" w:color="auto"/>
                    <w:left w:val="none" w:sz="0" w:space="0" w:color="auto"/>
                    <w:bottom w:val="none" w:sz="0" w:space="0" w:color="auto"/>
                    <w:right w:val="none" w:sz="0" w:space="0" w:color="auto"/>
                  </w:divBdr>
                </w:div>
                <w:div w:id="1539734652">
                  <w:marLeft w:val="0"/>
                  <w:marRight w:val="0"/>
                  <w:marTop w:val="0"/>
                  <w:marBottom w:val="0"/>
                  <w:divBdr>
                    <w:top w:val="none" w:sz="0" w:space="0" w:color="auto"/>
                    <w:left w:val="none" w:sz="0" w:space="0" w:color="auto"/>
                    <w:bottom w:val="none" w:sz="0" w:space="0" w:color="auto"/>
                    <w:right w:val="none" w:sz="0" w:space="0" w:color="auto"/>
                  </w:divBdr>
                </w:div>
              </w:divsChild>
            </w:div>
            <w:div w:id="1575968553">
              <w:marLeft w:val="0"/>
              <w:marRight w:val="0"/>
              <w:marTop w:val="0"/>
              <w:marBottom w:val="0"/>
              <w:divBdr>
                <w:top w:val="none" w:sz="0" w:space="0" w:color="auto"/>
                <w:left w:val="none" w:sz="0" w:space="0" w:color="auto"/>
                <w:bottom w:val="none" w:sz="0" w:space="0" w:color="auto"/>
                <w:right w:val="none" w:sz="0" w:space="0" w:color="auto"/>
              </w:divBdr>
              <w:divsChild>
                <w:div w:id="549923402">
                  <w:marLeft w:val="0"/>
                  <w:marRight w:val="0"/>
                  <w:marTop w:val="0"/>
                  <w:marBottom w:val="0"/>
                  <w:divBdr>
                    <w:top w:val="none" w:sz="0" w:space="0" w:color="auto"/>
                    <w:left w:val="none" w:sz="0" w:space="0" w:color="auto"/>
                    <w:bottom w:val="none" w:sz="0" w:space="0" w:color="auto"/>
                    <w:right w:val="none" w:sz="0" w:space="0" w:color="auto"/>
                  </w:divBdr>
                </w:div>
                <w:div w:id="1861896942">
                  <w:marLeft w:val="0"/>
                  <w:marRight w:val="0"/>
                  <w:marTop w:val="0"/>
                  <w:marBottom w:val="0"/>
                  <w:divBdr>
                    <w:top w:val="none" w:sz="0" w:space="0" w:color="auto"/>
                    <w:left w:val="none" w:sz="0" w:space="0" w:color="auto"/>
                    <w:bottom w:val="none" w:sz="0" w:space="0" w:color="auto"/>
                    <w:right w:val="none" w:sz="0" w:space="0" w:color="auto"/>
                  </w:divBdr>
                </w:div>
              </w:divsChild>
            </w:div>
            <w:div w:id="2096590135">
              <w:marLeft w:val="0"/>
              <w:marRight w:val="0"/>
              <w:marTop w:val="0"/>
              <w:marBottom w:val="0"/>
              <w:divBdr>
                <w:top w:val="none" w:sz="0" w:space="0" w:color="auto"/>
                <w:left w:val="none" w:sz="0" w:space="0" w:color="auto"/>
                <w:bottom w:val="none" w:sz="0" w:space="0" w:color="auto"/>
                <w:right w:val="none" w:sz="0" w:space="0" w:color="auto"/>
              </w:divBdr>
              <w:divsChild>
                <w:div w:id="178765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414448">
      <w:bodyDiv w:val="1"/>
      <w:marLeft w:val="0"/>
      <w:marRight w:val="0"/>
      <w:marTop w:val="0"/>
      <w:marBottom w:val="0"/>
      <w:divBdr>
        <w:top w:val="none" w:sz="0" w:space="0" w:color="auto"/>
        <w:left w:val="none" w:sz="0" w:space="0" w:color="auto"/>
        <w:bottom w:val="none" w:sz="0" w:space="0" w:color="auto"/>
        <w:right w:val="none" w:sz="0" w:space="0" w:color="auto"/>
      </w:divBdr>
      <w:divsChild>
        <w:div w:id="561796137">
          <w:marLeft w:val="0"/>
          <w:marRight w:val="0"/>
          <w:marTop w:val="0"/>
          <w:marBottom w:val="0"/>
          <w:divBdr>
            <w:top w:val="none" w:sz="0" w:space="0" w:color="auto"/>
            <w:left w:val="none" w:sz="0" w:space="0" w:color="auto"/>
            <w:bottom w:val="none" w:sz="0" w:space="0" w:color="auto"/>
            <w:right w:val="none" w:sz="0" w:space="0" w:color="auto"/>
          </w:divBdr>
          <w:divsChild>
            <w:div w:id="1090196239">
              <w:marLeft w:val="0"/>
              <w:marRight w:val="0"/>
              <w:marTop w:val="0"/>
              <w:marBottom w:val="0"/>
              <w:divBdr>
                <w:top w:val="none" w:sz="0" w:space="0" w:color="auto"/>
                <w:left w:val="none" w:sz="0" w:space="0" w:color="auto"/>
                <w:bottom w:val="none" w:sz="0" w:space="0" w:color="auto"/>
                <w:right w:val="none" w:sz="0" w:space="0" w:color="auto"/>
              </w:divBdr>
              <w:divsChild>
                <w:div w:id="1161963524">
                  <w:marLeft w:val="0"/>
                  <w:marRight w:val="0"/>
                  <w:marTop w:val="0"/>
                  <w:marBottom w:val="0"/>
                  <w:divBdr>
                    <w:top w:val="none" w:sz="0" w:space="0" w:color="auto"/>
                    <w:left w:val="none" w:sz="0" w:space="0" w:color="auto"/>
                    <w:bottom w:val="none" w:sz="0" w:space="0" w:color="auto"/>
                    <w:right w:val="none" w:sz="0" w:space="0" w:color="auto"/>
                  </w:divBdr>
                  <w:divsChild>
                    <w:div w:id="181293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794442">
      <w:bodyDiv w:val="1"/>
      <w:marLeft w:val="0"/>
      <w:marRight w:val="0"/>
      <w:marTop w:val="0"/>
      <w:marBottom w:val="0"/>
      <w:divBdr>
        <w:top w:val="none" w:sz="0" w:space="0" w:color="auto"/>
        <w:left w:val="none" w:sz="0" w:space="0" w:color="auto"/>
        <w:bottom w:val="none" w:sz="0" w:space="0" w:color="auto"/>
        <w:right w:val="none" w:sz="0" w:space="0" w:color="auto"/>
      </w:divBdr>
    </w:div>
    <w:div w:id="1581060329">
      <w:bodyDiv w:val="1"/>
      <w:marLeft w:val="0"/>
      <w:marRight w:val="0"/>
      <w:marTop w:val="0"/>
      <w:marBottom w:val="0"/>
      <w:divBdr>
        <w:top w:val="none" w:sz="0" w:space="0" w:color="auto"/>
        <w:left w:val="none" w:sz="0" w:space="0" w:color="auto"/>
        <w:bottom w:val="none" w:sz="0" w:space="0" w:color="auto"/>
        <w:right w:val="none" w:sz="0" w:space="0" w:color="auto"/>
      </w:divBdr>
    </w:div>
    <w:div w:id="1616211228">
      <w:bodyDiv w:val="1"/>
      <w:marLeft w:val="0"/>
      <w:marRight w:val="0"/>
      <w:marTop w:val="0"/>
      <w:marBottom w:val="0"/>
      <w:divBdr>
        <w:top w:val="none" w:sz="0" w:space="0" w:color="auto"/>
        <w:left w:val="none" w:sz="0" w:space="0" w:color="auto"/>
        <w:bottom w:val="none" w:sz="0" w:space="0" w:color="auto"/>
        <w:right w:val="none" w:sz="0" w:space="0" w:color="auto"/>
      </w:divBdr>
    </w:div>
    <w:div w:id="1741370130">
      <w:bodyDiv w:val="1"/>
      <w:marLeft w:val="0"/>
      <w:marRight w:val="0"/>
      <w:marTop w:val="0"/>
      <w:marBottom w:val="0"/>
      <w:divBdr>
        <w:top w:val="none" w:sz="0" w:space="0" w:color="auto"/>
        <w:left w:val="none" w:sz="0" w:space="0" w:color="auto"/>
        <w:bottom w:val="none" w:sz="0" w:space="0" w:color="auto"/>
        <w:right w:val="none" w:sz="0" w:space="0" w:color="auto"/>
      </w:divBdr>
      <w:divsChild>
        <w:div w:id="224343457">
          <w:marLeft w:val="0"/>
          <w:marRight w:val="0"/>
          <w:marTop w:val="0"/>
          <w:marBottom w:val="0"/>
          <w:divBdr>
            <w:top w:val="none" w:sz="0" w:space="0" w:color="auto"/>
            <w:left w:val="none" w:sz="0" w:space="0" w:color="auto"/>
            <w:bottom w:val="none" w:sz="0" w:space="0" w:color="auto"/>
            <w:right w:val="none" w:sz="0" w:space="0" w:color="auto"/>
          </w:divBdr>
          <w:divsChild>
            <w:div w:id="1886794772">
              <w:marLeft w:val="0"/>
              <w:marRight w:val="0"/>
              <w:marTop w:val="0"/>
              <w:marBottom w:val="0"/>
              <w:divBdr>
                <w:top w:val="none" w:sz="0" w:space="0" w:color="auto"/>
                <w:left w:val="none" w:sz="0" w:space="0" w:color="auto"/>
                <w:bottom w:val="none" w:sz="0" w:space="0" w:color="auto"/>
                <w:right w:val="none" w:sz="0" w:space="0" w:color="auto"/>
              </w:divBdr>
              <w:divsChild>
                <w:div w:id="1973486919">
                  <w:marLeft w:val="0"/>
                  <w:marRight w:val="0"/>
                  <w:marTop w:val="0"/>
                  <w:marBottom w:val="0"/>
                  <w:divBdr>
                    <w:top w:val="none" w:sz="0" w:space="0" w:color="auto"/>
                    <w:left w:val="none" w:sz="0" w:space="0" w:color="auto"/>
                    <w:bottom w:val="none" w:sz="0" w:space="0" w:color="auto"/>
                    <w:right w:val="none" w:sz="0" w:space="0" w:color="auto"/>
                  </w:divBdr>
                  <w:divsChild>
                    <w:div w:id="86517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472216">
      <w:bodyDiv w:val="1"/>
      <w:marLeft w:val="0"/>
      <w:marRight w:val="0"/>
      <w:marTop w:val="0"/>
      <w:marBottom w:val="0"/>
      <w:divBdr>
        <w:top w:val="none" w:sz="0" w:space="0" w:color="auto"/>
        <w:left w:val="none" w:sz="0" w:space="0" w:color="auto"/>
        <w:bottom w:val="none" w:sz="0" w:space="0" w:color="auto"/>
        <w:right w:val="none" w:sz="0" w:space="0" w:color="auto"/>
      </w:divBdr>
      <w:divsChild>
        <w:div w:id="1198273649">
          <w:marLeft w:val="0"/>
          <w:marRight w:val="0"/>
          <w:marTop w:val="0"/>
          <w:marBottom w:val="0"/>
          <w:divBdr>
            <w:top w:val="none" w:sz="0" w:space="0" w:color="auto"/>
            <w:left w:val="none" w:sz="0" w:space="0" w:color="auto"/>
            <w:bottom w:val="none" w:sz="0" w:space="0" w:color="auto"/>
            <w:right w:val="none" w:sz="0" w:space="0" w:color="auto"/>
          </w:divBdr>
          <w:divsChild>
            <w:div w:id="939684757">
              <w:marLeft w:val="0"/>
              <w:marRight w:val="0"/>
              <w:marTop w:val="0"/>
              <w:marBottom w:val="0"/>
              <w:divBdr>
                <w:top w:val="none" w:sz="0" w:space="0" w:color="auto"/>
                <w:left w:val="none" w:sz="0" w:space="0" w:color="auto"/>
                <w:bottom w:val="none" w:sz="0" w:space="0" w:color="auto"/>
                <w:right w:val="none" w:sz="0" w:space="0" w:color="auto"/>
              </w:divBdr>
              <w:divsChild>
                <w:div w:id="389889550">
                  <w:marLeft w:val="0"/>
                  <w:marRight w:val="0"/>
                  <w:marTop w:val="0"/>
                  <w:marBottom w:val="0"/>
                  <w:divBdr>
                    <w:top w:val="none" w:sz="0" w:space="0" w:color="auto"/>
                    <w:left w:val="none" w:sz="0" w:space="0" w:color="auto"/>
                    <w:bottom w:val="none" w:sz="0" w:space="0" w:color="auto"/>
                    <w:right w:val="none" w:sz="0" w:space="0" w:color="auto"/>
                  </w:divBdr>
                  <w:divsChild>
                    <w:div w:id="159948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334977">
      <w:bodyDiv w:val="1"/>
      <w:marLeft w:val="0"/>
      <w:marRight w:val="0"/>
      <w:marTop w:val="0"/>
      <w:marBottom w:val="0"/>
      <w:divBdr>
        <w:top w:val="none" w:sz="0" w:space="0" w:color="auto"/>
        <w:left w:val="none" w:sz="0" w:space="0" w:color="auto"/>
        <w:bottom w:val="none" w:sz="0" w:space="0" w:color="auto"/>
        <w:right w:val="none" w:sz="0" w:space="0" w:color="auto"/>
      </w:divBdr>
    </w:div>
    <w:div w:id="1867325401">
      <w:bodyDiv w:val="1"/>
      <w:marLeft w:val="0"/>
      <w:marRight w:val="0"/>
      <w:marTop w:val="0"/>
      <w:marBottom w:val="0"/>
      <w:divBdr>
        <w:top w:val="none" w:sz="0" w:space="0" w:color="auto"/>
        <w:left w:val="none" w:sz="0" w:space="0" w:color="auto"/>
        <w:bottom w:val="none" w:sz="0" w:space="0" w:color="auto"/>
        <w:right w:val="none" w:sz="0" w:space="0" w:color="auto"/>
      </w:divBdr>
    </w:div>
    <w:div w:id="1895235622">
      <w:bodyDiv w:val="1"/>
      <w:marLeft w:val="0"/>
      <w:marRight w:val="0"/>
      <w:marTop w:val="0"/>
      <w:marBottom w:val="0"/>
      <w:divBdr>
        <w:top w:val="none" w:sz="0" w:space="0" w:color="auto"/>
        <w:left w:val="none" w:sz="0" w:space="0" w:color="auto"/>
        <w:bottom w:val="none" w:sz="0" w:space="0" w:color="auto"/>
        <w:right w:val="none" w:sz="0" w:space="0" w:color="auto"/>
      </w:divBdr>
    </w:div>
    <w:div w:id="1974476613">
      <w:bodyDiv w:val="1"/>
      <w:marLeft w:val="0"/>
      <w:marRight w:val="0"/>
      <w:marTop w:val="0"/>
      <w:marBottom w:val="0"/>
      <w:divBdr>
        <w:top w:val="none" w:sz="0" w:space="0" w:color="auto"/>
        <w:left w:val="none" w:sz="0" w:space="0" w:color="auto"/>
        <w:bottom w:val="none" w:sz="0" w:space="0" w:color="auto"/>
        <w:right w:val="none" w:sz="0" w:space="0" w:color="auto"/>
      </w:divBdr>
      <w:divsChild>
        <w:div w:id="1759055823">
          <w:marLeft w:val="0"/>
          <w:marRight w:val="0"/>
          <w:marTop w:val="0"/>
          <w:marBottom w:val="0"/>
          <w:divBdr>
            <w:top w:val="none" w:sz="0" w:space="0" w:color="auto"/>
            <w:left w:val="none" w:sz="0" w:space="0" w:color="auto"/>
            <w:bottom w:val="none" w:sz="0" w:space="0" w:color="auto"/>
            <w:right w:val="none" w:sz="0" w:space="0" w:color="auto"/>
          </w:divBdr>
          <w:divsChild>
            <w:div w:id="384183435">
              <w:marLeft w:val="0"/>
              <w:marRight w:val="0"/>
              <w:marTop w:val="0"/>
              <w:marBottom w:val="0"/>
              <w:divBdr>
                <w:top w:val="none" w:sz="0" w:space="0" w:color="auto"/>
                <w:left w:val="none" w:sz="0" w:space="0" w:color="auto"/>
                <w:bottom w:val="none" w:sz="0" w:space="0" w:color="auto"/>
                <w:right w:val="none" w:sz="0" w:space="0" w:color="auto"/>
              </w:divBdr>
              <w:divsChild>
                <w:div w:id="1815828370">
                  <w:marLeft w:val="0"/>
                  <w:marRight w:val="0"/>
                  <w:marTop w:val="0"/>
                  <w:marBottom w:val="0"/>
                  <w:divBdr>
                    <w:top w:val="none" w:sz="0" w:space="0" w:color="auto"/>
                    <w:left w:val="none" w:sz="0" w:space="0" w:color="auto"/>
                    <w:bottom w:val="none" w:sz="0" w:space="0" w:color="auto"/>
                    <w:right w:val="none" w:sz="0" w:space="0" w:color="auto"/>
                  </w:divBdr>
                  <w:divsChild>
                    <w:div w:id="51965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133791">
      <w:bodyDiv w:val="1"/>
      <w:marLeft w:val="0"/>
      <w:marRight w:val="0"/>
      <w:marTop w:val="0"/>
      <w:marBottom w:val="0"/>
      <w:divBdr>
        <w:top w:val="none" w:sz="0" w:space="0" w:color="auto"/>
        <w:left w:val="none" w:sz="0" w:space="0" w:color="auto"/>
        <w:bottom w:val="none" w:sz="0" w:space="0" w:color="auto"/>
        <w:right w:val="none" w:sz="0" w:space="0" w:color="auto"/>
      </w:divBdr>
      <w:divsChild>
        <w:div w:id="706686992">
          <w:marLeft w:val="0"/>
          <w:marRight w:val="0"/>
          <w:marTop w:val="0"/>
          <w:marBottom w:val="0"/>
          <w:divBdr>
            <w:top w:val="none" w:sz="0" w:space="0" w:color="auto"/>
            <w:left w:val="none" w:sz="0" w:space="0" w:color="auto"/>
            <w:bottom w:val="none" w:sz="0" w:space="0" w:color="auto"/>
            <w:right w:val="none" w:sz="0" w:space="0" w:color="auto"/>
          </w:divBdr>
          <w:divsChild>
            <w:div w:id="1383359413">
              <w:marLeft w:val="0"/>
              <w:marRight w:val="0"/>
              <w:marTop w:val="0"/>
              <w:marBottom w:val="0"/>
              <w:divBdr>
                <w:top w:val="none" w:sz="0" w:space="0" w:color="auto"/>
                <w:left w:val="none" w:sz="0" w:space="0" w:color="auto"/>
                <w:bottom w:val="none" w:sz="0" w:space="0" w:color="auto"/>
                <w:right w:val="none" w:sz="0" w:space="0" w:color="auto"/>
              </w:divBdr>
              <w:divsChild>
                <w:div w:id="1787385300">
                  <w:marLeft w:val="0"/>
                  <w:marRight w:val="0"/>
                  <w:marTop w:val="0"/>
                  <w:marBottom w:val="0"/>
                  <w:divBdr>
                    <w:top w:val="none" w:sz="0" w:space="0" w:color="auto"/>
                    <w:left w:val="none" w:sz="0" w:space="0" w:color="auto"/>
                    <w:bottom w:val="none" w:sz="0" w:space="0" w:color="auto"/>
                    <w:right w:val="none" w:sz="0" w:space="0" w:color="auto"/>
                  </w:divBdr>
                  <w:divsChild>
                    <w:div w:id="135962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041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tudio@peer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udio@peers.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35A2E-9068-4488-96D0-002020D1A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3860</Words>
  <Characters>22777</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consequence forma</dc:creator>
  <cp:keywords/>
  <dc:description/>
  <cp:lastModifiedBy>Elenka</cp:lastModifiedBy>
  <cp:revision>2</cp:revision>
  <dcterms:created xsi:type="dcterms:W3CDTF">2025-05-28T17:45:00Z</dcterms:created>
  <dcterms:modified xsi:type="dcterms:W3CDTF">2025-05-28T17:45:00Z</dcterms:modified>
</cp:coreProperties>
</file>